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12" w:rsidRPr="00493CC2" w:rsidRDefault="008E018B" w:rsidP="00DB4F12">
      <w:pPr>
        <w:spacing w:after="0" w:line="240" w:lineRule="auto"/>
        <w:jc w:val="center"/>
        <w:rPr>
          <w:rFonts w:ascii="Memorandum" w:eastAsia="Book Antiqua" w:hAnsi="Memorandum"/>
          <w:b/>
          <w:sz w:val="28"/>
          <w:szCs w:val="24"/>
        </w:rPr>
      </w:pPr>
      <w:r w:rsidRPr="00493CC2">
        <w:rPr>
          <w:rFonts w:ascii="Book Antiqua" w:hAnsi="Book Antiqua"/>
          <w:b/>
          <w:bCs/>
          <w:sz w:val="28"/>
          <w:szCs w:val="28"/>
        </w:rPr>
        <w:t xml:space="preserve">   </w:t>
      </w:r>
      <w:bookmarkStart w:id="0" w:name="page1"/>
      <w:bookmarkEnd w:id="0"/>
      <w:r w:rsidR="00DB4F12" w:rsidRPr="00493CC2">
        <w:rPr>
          <w:rFonts w:ascii="Memorandum" w:eastAsia="Book Antiqua" w:hAnsi="Memorandum"/>
          <w:b/>
          <w:sz w:val="28"/>
          <w:szCs w:val="24"/>
        </w:rPr>
        <w:t>INDIAN COUNCIL OF HISTORICAL RESEARCH</w:t>
      </w:r>
    </w:p>
    <w:p w:rsidR="008E018B" w:rsidRPr="00493CC2" w:rsidRDefault="00DB4F12" w:rsidP="00DB4F12">
      <w:pPr>
        <w:spacing w:after="0" w:line="240" w:lineRule="auto"/>
        <w:jc w:val="center"/>
        <w:rPr>
          <w:rFonts w:ascii="Memorandum" w:eastAsia="Book Antiqua" w:hAnsi="Memorandum"/>
          <w:b/>
          <w:sz w:val="20"/>
          <w:szCs w:val="18"/>
        </w:rPr>
      </w:pPr>
      <w:r w:rsidRPr="00493CC2">
        <w:rPr>
          <w:rFonts w:ascii="Memorandum" w:eastAsia="Book Antiqua" w:hAnsi="Memorandum"/>
          <w:b/>
          <w:sz w:val="20"/>
          <w:szCs w:val="18"/>
        </w:rPr>
        <w:t xml:space="preserve">35, </w:t>
      </w:r>
      <w:proofErr w:type="spellStart"/>
      <w:r w:rsidRPr="00493CC2">
        <w:rPr>
          <w:rFonts w:ascii="Memorandum" w:eastAsia="Book Antiqua" w:hAnsi="Memorandum"/>
          <w:b/>
          <w:sz w:val="20"/>
          <w:szCs w:val="18"/>
        </w:rPr>
        <w:t>Ferozeshah</w:t>
      </w:r>
      <w:proofErr w:type="spellEnd"/>
      <w:r w:rsidRPr="00493CC2">
        <w:rPr>
          <w:rFonts w:ascii="Memorandum" w:eastAsia="Book Antiqua" w:hAnsi="Memorandum"/>
          <w:b/>
          <w:sz w:val="20"/>
          <w:szCs w:val="18"/>
        </w:rPr>
        <w:t xml:space="preserve"> Road, New Delhi-110001</w:t>
      </w:r>
    </w:p>
    <w:p w:rsidR="00DB4F12" w:rsidRPr="00493CC2" w:rsidRDefault="00DB4F12" w:rsidP="00DB4F12">
      <w:pPr>
        <w:spacing w:after="0" w:line="240" w:lineRule="auto"/>
        <w:jc w:val="center"/>
        <w:rPr>
          <w:rFonts w:ascii="Book Antiqua" w:eastAsia="Book Antiqua" w:hAnsi="Book Antiqua"/>
          <w:b/>
        </w:rPr>
      </w:pPr>
    </w:p>
    <w:p w:rsidR="00DB4F12" w:rsidRPr="00493CC2" w:rsidRDefault="00DB4F12" w:rsidP="00DB4F12">
      <w:pPr>
        <w:spacing w:line="0" w:lineRule="atLeast"/>
        <w:ind w:right="-2"/>
        <w:jc w:val="center"/>
        <w:rPr>
          <w:rFonts w:ascii="Book Antiqua" w:eastAsia="Book Antiqua" w:hAnsi="Book Antiqua"/>
          <w:b/>
          <w:sz w:val="2"/>
          <w:szCs w:val="2"/>
        </w:rPr>
      </w:pPr>
    </w:p>
    <w:p w:rsidR="00DB4F12" w:rsidRPr="00493CC2" w:rsidRDefault="008E018B" w:rsidP="00DB4F12">
      <w:pPr>
        <w:jc w:val="center"/>
        <w:rPr>
          <w:rFonts w:ascii="Aquazoon" w:hAnsi="Aquazoon"/>
          <w:b/>
          <w:bCs/>
          <w:szCs w:val="22"/>
        </w:rPr>
      </w:pPr>
      <w:r w:rsidRPr="00493CC2">
        <w:rPr>
          <w:rFonts w:ascii="Aquazoon" w:hAnsi="Aquazoon"/>
          <w:b/>
          <w:bCs/>
          <w:szCs w:val="22"/>
        </w:rPr>
        <w:t>SENIOR AC</w:t>
      </w:r>
      <w:r w:rsidR="00FB114A" w:rsidRPr="00493CC2">
        <w:rPr>
          <w:rFonts w:ascii="Aquazoon" w:hAnsi="Aquazoon"/>
          <w:b/>
          <w:bCs/>
          <w:szCs w:val="22"/>
        </w:rPr>
        <w:t>ADEMIC FELLOWSHIP</w:t>
      </w:r>
      <w:r w:rsidR="00B7340A">
        <w:rPr>
          <w:rFonts w:ascii="Aquazoon" w:hAnsi="Aquazoon"/>
          <w:b/>
          <w:bCs/>
          <w:szCs w:val="22"/>
        </w:rPr>
        <w:t xml:space="preserve"> (S</w:t>
      </w:r>
      <w:r w:rsidR="00470818" w:rsidRPr="00493CC2">
        <w:rPr>
          <w:rFonts w:ascii="Aquazoon" w:hAnsi="Aquazoon"/>
          <w:b/>
          <w:bCs/>
          <w:szCs w:val="22"/>
        </w:rPr>
        <w:t>A</w:t>
      </w:r>
      <w:r w:rsidR="00B7340A">
        <w:rPr>
          <w:rFonts w:ascii="Aquazoon" w:hAnsi="Aquazoon"/>
          <w:b/>
          <w:bCs/>
          <w:szCs w:val="22"/>
        </w:rPr>
        <w:t>F</w:t>
      </w:r>
      <w:r w:rsidR="00470818" w:rsidRPr="00493CC2">
        <w:rPr>
          <w:rFonts w:ascii="Aquazoon" w:hAnsi="Aquazoon"/>
          <w:b/>
          <w:bCs/>
          <w:szCs w:val="22"/>
        </w:rPr>
        <w:t>), 202</w:t>
      </w:r>
      <w:r w:rsidR="00DF33D4">
        <w:rPr>
          <w:rFonts w:ascii="Aquazoon" w:hAnsi="Aquazoon"/>
          <w:b/>
          <w:bCs/>
          <w:szCs w:val="22"/>
        </w:rPr>
        <w:t>5</w:t>
      </w:r>
      <w:r w:rsidRPr="00493CC2">
        <w:rPr>
          <w:rFonts w:ascii="Aquazoon" w:hAnsi="Aquazoon"/>
          <w:b/>
          <w:bCs/>
          <w:szCs w:val="22"/>
        </w:rPr>
        <w:t>-202</w:t>
      </w:r>
      <w:r w:rsidR="00DF33D4">
        <w:rPr>
          <w:rFonts w:ascii="Aquazoon" w:hAnsi="Aquazoon"/>
          <w:b/>
          <w:bCs/>
          <w:szCs w:val="22"/>
        </w:rPr>
        <w:t>6</w:t>
      </w:r>
    </w:p>
    <w:p w:rsidR="00DB4F12" w:rsidRPr="00493CC2" w:rsidRDefault="00DB4F12" w:rsidP="00DB4F12">
      <w:pPr>
        <w:jc w:val="center"/>
        <w:rPr>
          <w:rFonts w:ascii="Aquazoon" w:hAnsi="Aquazoon"/>
          <w:b/>
          <w:bCs/>
          <w:szCs w:val="22"/>
        </w:rPr>
      </w:pPr>
    </w:p>
    <w:p w:rsidR="00DB4F12" w:rsidRDefault="00DB4F12" w:rsidP="00DB4F12">
      <w:pPr>
        <w:spacing w:after="0"/>
        <w:rPr>
          <w:rFonts w:ascii="Times New Roman" w:hAnsi="Times New Roman" w:cs="Times New Roman"/>
          <w:b/>
          <w:bCs/>
          <w:sz w:val="20"/>
        </w:rPr>
      </w:pPr>
      <w:r w:rsidRPr="00493CC2">
        <w:rPr>
          <w:rFonts w:ascii="Times New Roman" w:hAnsi="Times New Roman" w:cs="Times New Roman"/>
          <w:b/>
          <w:bCs/>
          <w:sz w:val="20"/>
        </w:rPr>
        <w:t>Advertisement/No</w:t>
      </w:r>
      <w:r w:rsidR="00EE06F7">
        <w:rPr>
          <w:rFonts w:ascii="Times New Roman" w:hAnsi="Times New Roman" w:cs="Times New Roman"/>
          <w:b/>
          <w:bCs/>
          <w:sz w:val="20"/>
        </w:rPr>
        <w:t>tification No: 01/202</w:t>
      </w:r>
      <w:r w:rsidR="008368EB">
        <w:rPr>
          <w:rFonts w:ascii="Times New Roman" w:hAnsi="Times New Roman" w:cs="Times New Roman"/>
          <w:b/>
          <w:bCs/>
          <w:sz w:val="20"/>
        </w:rPr>
        <w:t>5</w:t>
      </w:r>
      <w:r w:rsidR="00C905EC" w:rsidRPr="00493CC2">
        <w:rPr>
          <w:rFonts w:ascii="Times New Roman" w:hAnsi="Times New Roman" w:cs="Times New Roman"/>
          <w:b/>
          <w:bCs/>
          <w:sz w:val="20"/>
        </w:rPr>
        <w:t>/ICHR/SAF</w:t>
      </w:r>
      <w:r w:rsidRPr="00493CC2">
        <w:rPr>
          <w:rFonts w:ascii="Times New Roman" w:hAnsi="Times New Roman" w:cs="Times New Roman"/>
          <w:b/>
          <w:bCs/>
          <w:sz w:val="20"/>
        </w:rPr>
        <w:t xml:space="preserve"> (Notification</w:t>
      </w:r>
      <w:r w:rsidR="00C905EC" w:rsidRPr="00493CC2">
        <w:rPr>
          <w:rFonts w:ascii="Times New Roman" w:hAnsi="Times New Roman" w:cs="Times New Roman"/>
          <w:b/>
          <w:bCs/>
          <w:sz w:val="20"/>
        </w:rPr>
        <w:t xml:space="preserve"> 202</w:t>
      </w:r>
      <w:r w:rsidR="00DF33D4">
        <w:rPr>
          <w:rFonts w:ascii="Times New Roman" w:hAnsi="Times New Roman" w:cs="Times New Roman"/>
          <w:b/>
          <w:bCs/>
          <w:sz w:val="20"/>
        </w:rPr>
        <w:t>5</w:t>
      </w:r>
      <w:r w:rsidR="00FB687E">
        <w:rPr>
          <w:rFonts w:ascii="Times New Roman" w:hAnsi="Times New Roman" w:cs="Times New Roman"/>
          <w:b/>
          <w:bCs/>
          <w:sz w:val="20"/>
        </w:rPr>
        <w:t>-20</w:t>
      </w:r>
      <w:r w:rsidR="00DF33D4">
        <w:rPr>
          <w:rFonts w:ascii="Times New Roman" w:hAnsi="Times New Roman" w:cs="Times New Roman"/>
          <w:b/>
          <w:bCs/>
          <w:sz w:val="20"/>
        </w:rPr>
        <w:t>26</w:t>
      </w:r>
      <w:r w:rsidRPr="00493CC2">
        <w:rPr>
          <w:rFonts w:ascii="Times New Roman" w:hAnsi="Times New Roman" w:cs="Times New Roman"/>
          <w:b/>
          <w:bCs/>
          <w:sz w:val="20"/>
        </w:rPr>
        <w:t>)</w:t>
      </w:r>
    </w:p>
    <w:p w:rsidR="001813A6" w:rsidRPr="00493CC2" w:rsidRDefault="001813A6" w:rsidP="00DB4F12">
      <w:pPr>
        <w:spacing w:after="0"/>
        <w:rPr>
          <w:rFonts w:ascii="Times New Roman" w:hAnsi="Times New Roman" w:cs="Times New Roman"/>
          <w:b/>
          <w:bCs/>
        </w:rPr>
      </w:pPr>
    </w:p>
    <w:p w:rsidR="008E018B" w:rsidRPr="00953C0C" w:rsidRDefault="001813A6" w:rsidP="007A4B10">
      <w:pPr>
        <w:ind w:left="6480" w:firstLine="720"/>
        <w:jc w:val="center"/>
        <w:rPr>
          <w:rFonts w:ascii="Book Antiqua" w:hAnsi="Book Antiqua" w:cs="Arial Unicode MS"/>
          <w:szCs w:val="22"/>
        </w:rPr>
      </w:pPr>
      <w:r>
        <w:rPr>
          <w:rFonts w:ascii="Book Antiqua" w:hAnsi="Book Antiqua"/>
          <w:szCs w:val="22"/>
        </w:rPr>
        <w:t>Dated:</w:t>
      </w:r>
      <w:r w:rsidR="00953C0C">
        <w:rPr>
          <w:rFonts w:ascii="Book Antiqua" w:hAnsi="Book Antiqua" w:cs="Arial Unicode MS" w:hint="cs"/>
          <w:szCs w:val="22"/>
          <w:cs/>
        </w:rPr>
        <w:t xml:space="preserve"> </w:t>
      </w:r>
      <w:r w:rsidR="00C32003">
        <w:rPr>
          <w:rFonts w:ascii="Book Antiqua" w:hAnsi="Book Antiqua" w:cs="Arial Unicode MS"/>
          <w:szCs w:val="22"/>
        </w:rPr>
        <w:t>08</w:t>
      </w:r>
      <w:r w:rsidR="00DF33D4">
        <w:rPr>
          <w:rFonts w:ascii="Book Antiqua" w:hAnsi="Book Antiqua" w:cs="Arial Unicode MS"/>
          <w:szCs w:val="22"/>
        </w:rPr>
        <w:t>.09.2025</w:t>
      </w:r>
    </w:p>
    <w:p w:rsidR="008E018B" w:rsidRPr="00493CC2" w:rsidRDefault="008E018B" w:rsidP="008E018B">
      <w:pPr>
        <w:ind w:firstLine="72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 xml:space="preserve">Applications are invited from eligible candidates in the prescribed form, which has to reach to the </w:t>
      </w:r>
      <w:r w:rsidR="00CA04B7" w:rsidRPr="00493CC2">
        <w:rPr>
          <w:rFonts w:ascii="Book Antiqua" w:hAnsi="Book Antiqua"/>
          <w:szCs w:val="22"/>
        </w:rPr>
        <w:t>undersigned</w:t>
      </w:r>
      <w:r w:rsidRPr="00493CC2">
        <w:rPr>
          <w:rFonts w:ascii="Book Antiqua" w:hAnsi="Book Antiqua"/>
          <w:szCs w:val="22"/>
        </w:rPr>
        <w:t xml:space="preserve"> </w:t>
      </w:r>
      <w:r w:rsidR="0065426D" w:rsidRPr="00493CC2">
        <w:rPr>
          <w:rFonts w:ascii="Book Antiqua" w:hAnsi="Book Antiqua"/>
          <w:szCs w:val="22"/>
        </w:rPr>
        <w:t xml:space="preserve">through email and registered postal service </w:t>
      </w:r>
      <w:r w:rsidRPr="00493CC2">
        <w:rPr>
          <w:rFonts w:ascii="Book Antiqua" w:hAnsi="Book Antiqua"/>
          <w:szCs w:val="22"/>
        </w:rPr>
        <w:t>on or before</w:t>
      </w:r>
      <w:r w:rsidRPr="00493CC2">
        <w:rPr>
          <w:rFonts w:ascii="Book Antiqua" w:hAnsi="Book Antiqua"/>
          <w:szCs w:val="22"/>
        </w:rPr>
        <w:softHyphen/>
      </w:r>
      <w:r w:rsidRPr="00493CC2">
        <w:rPr>
          <w:rFonts w:ascii="Book Antiqua" w:hAnsi="Book Antiqua"/>
          <w:szCs w:val="22"/>
        </w:rPr>
        <w:softHyphen/>
      </w:r>
      <w:r w:rsidRPr="00493CC2">
        <w:rPr>
          <w:rFonts w:ascii="Book Antiqua" w:hAnsi="Book Antiqua"/>
          <w:szCs w:val="22"/>
        </w:rPr>
        <w:softHyphen/>
        <w:t xml:space="preserve"> </w:t>
      </w:r>
      <w:bookmarkStart w:id="1" w:name="_GoBack"/>
      <w:r w:rsidR="00C32003" w:rsidRPr="00970598">
        <w:rPr>
          <w:rFonts w:ascii="Times New Roman" w:hAnsi="Times New Roman" w:cs="Times New Roman"/>
          <w:b/>
          <w:bCs/>
        </w:rPr>
        <w:t>15.10.2025</w:t>
      </w:r>
      <w:r w:rsidR="00CA04B7" w:rsidRPr="00EE06F7">
        <w:rPr>
          <w:rFonts w:ascii="Book Antiqua" w:hAnsi="Book Antiqua"/>
          <w:b/>
          <w:bCs/>
          <w:sz w:val="26"/>
          <w:szCs w:val="26"/>
        </w:rPr>
        <w:t xml:space="preserve"> </w:t>
      </w:r>
      <w:bookmarkEnd w:id="1"/>
      <w:r w:rsidRPr="00493CC2">
        <w:rPr>
          <w:rFonts w:ascii="Book Antiqua" w:hAnsi="Book Antiqua"/>
          <w:szCs w:val="22"/>
        </w:rPr>
        <w:t xml:space="preserve">for the award of Senior Academic Fellowships </w:t>
      </w:r>
      <w:r w:rsidR="0065426D" w:rsidRPr="00493CC2">
        <w:rPr>
          <w:rFonts w:ascii="Book Antiqua" w:hAnsi="Book Antiqua"/>
          <w:szCs w:val="22"/>
        </w:rPr>
        <w:t>(SAF)</w:t>
      </w:r>
      <w:r w:rsidR="00CA04B7" w:rsidRPr="00493CC2">
        <w:rPr>
          <w:rFonts w:ascii="Book Antiqua" w:hAnsi="Book Antiqua"/>
          <w:szCs w:val="22"/>
        </w:rPr>
        <w:t>.</w:t>
      </w:r>
      <w:r w:rsidR="0065426D" w:rsidRPr="00493CC2">
        <w:rPr>
          <w:rFonts w:ascii="Book Antiqua" w:hAnsi="Book Antiqua"/>
          <w:szCs w:val="22"/>
        </w:rPr>
        <w:t xml:space="preserve"> The value of fellowship is </w:t>
      </w:r>
      <w:r w:rsidRPr="00493CC2">
        <w:rPr>
          <w:rFonts w:ascii="Book Antiqua" w:hAnsi="Book Antiqua"/>
          <w:szCs w:val="22"/>
        </w:rPr>
        <w:t>Rs. 44</w:t>
      </w:r>
      <w:r w:rsidR="001813A6">
        <w:rPr>
          <w:rFonts w:ascii="Book Antiqua" w:hAnsi="Book Antiqua"/>
          <w:szCs w:val="22"/>
        </w:rPr>
        <w:t>,</w:t>
      </w:r>
      <w:r w:rsidRPr="00493CC2">
        <w:rPr>
          <w:rFonts w:ascii="Book Antiqua" w:hAnsi="Book Antiqua"/>
          <w:szCs w:val="22"/>
        </w:rPr>
        <w:t>000/- per month with a contingency grant of   Rs. 44</w:t>
      </w:r>
      <w:r w:rsidR="001813A6">
        <w:rPr>
          <w:rFonts w:ascii="Book Antiqua" w:hAnsi="Book Antiqua"/>
          <w:szCs w:val="22"/>
        </w:rPr>
        <w:t>,</w:t>
      </w:r>
      <w:r w:rsidRPr="00493CC2">
        <w:rPr>
          <w:rFonts w:ascii="Book Antiqua" w:hAnsi="Book Antiqua"/>
          <w:szCs w:val="22"/>
        </w:rPr>
        <w:t>000/- per annum for a period of two years.</w:t>
      </w:r>
    </w:p>
    <w:p w:rsidR="008E018B" w:rsidRPr="00493CC2" w:rsidRDefault="008E018B" w:rsidP="008E01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493CC2">
        <w:rPr>
          <w:rFonts w:ascii="Book Antiqua" w:hAnsi="Book Antiqua"/>
          <w:sz w:val="22"/>
          <w:szCs w:val="22"/>
        </w:rPr>
        <w:t>The maximum number of Fellowships available for the year 20</w:t>
      </w:r>
      <w:r w:rsidR="00470818" w:rsidRPr="00493CC2">
        <w:rPr>
          <w:rFonts w:ascii="Book Antiqua" w:hAnsi="Book Antiqua"/>
          <w:sz w:val="22"/>
          <w:szCs w:val="22"/>
        </w:rPr>
        <w:t>2</w:t>
      </w:r>
      <w:r w:rsidR="00A11562">
        <w:rPr>
          <w:rFonts w:ascii="Book Antiqua" w:hAnsi="Book Antiqua"/>
          <w:sz w:val="22"/>
          <w:szCs w:val="22"/>
        </w:rPr>
        <w:t>5</w:t>
      </w:r>
      <w:r w:rsidRPr="00493CC2">
        <w:rPr>
          <w:rFonts w:ascii="Book Antiqua" w:hAnsi="Book Antiqua"/>
          <w:sz w:val="22"/>
          <w:szCs w:val="22"/>
        </w:rPr>
        <w:t>-202</w:t>
      </w:r>
      <w:r w:rsidR="00A11562">
        <w:rPr>
          <w:rFonts w:ascii="Book Antiqua" w:hAnsi="Book Antiqua"/>
          <w:sz w:val="22"/>
          <w:szCs w:val="22"/>
        </w:rPr>
        <w:t>6 are 1</w:t>
      </w:r>
      <w:r w:rsidR="00760CA5">
        <w:rPr>
          <w:rFonts w:ascii="Book Antiqua" w:hAnsi="Book Antiqua"/>
          <w:sz w:val="22"/>
          <w:szCs w:val="22"/>
        </w:rPr>
        <w:t>0</w:t>
      </w:r>
      <w:r w:rsidRPr="00493CC2">
        <w:rPr>
          <w:rFonts w:ascii="Book Antiqua" w:hAnsi="Book Antiqua"/>
          <w:sz w:val="22"/>
          <w:szCs w:val="22"/>
        </w:rPr>
        <w:t xml:space="preserve"> (</w:t>
      </w:r>
      <w:r w:rsidR="00760CA5">
        <w:rPr>
          <w:rFonts w:ascii="Book Antiqua" w:hAnsi="Book Antiqua"/>
          <w:sz w:val="22"/>
          <w:szCs w:val="22"/>
        </w:rPr>
        <w:t>Ten</w:t>
      </w:r>
      <w:r w:rsidRPr="00493CC2">
        <w:rPr>
          <w:rFonts w:ascii="Book Antiqua" w:hAnsi="Book Antiqua"/>
          <w:sz w:val="22"/>
          <w:szCs w:val="22"/>
        </w:rPr>
        <w:t>),</w:t>
      </w:r>
      <w:r w:rsidRPr="00493CC2">
        <w:rPr>
          <w:rFonts w:ascii="Book Antiqua" w:hAnsi="Book Antiqua" w:cstheme="majorBidi"/>
          <w:sz w:val="22"/>
          <w:szCs w:val="22"/>
        </w:rPr>
        <w:t xml:space="preserve"> applying the usual reservation for SC, ST&amp; PWD.</w:t>
      </w:r>
      <w:r w:rsidR="0049751E" w:rsidRPr="00493CC2">
        <w:rPr>
          <w:rFonts w:ascii="Book Antiqua" w:hAnsi="Book Antiqua" w:cstheme="majorBidi"/>
          <w:sz w:val="22"/>
          <w:szCs w:val="22"/>
        </w:rPr>
        <w:t xml:space="preserve"> </w:t>
      </w:r>
    </w:p>
    <w:p w:rsidR="008E018B" w:rsidRPr="00493CC2" w:rsidRDefault="008E018B" w:rsidP="008E01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Bidi"/>
          <w:sz w:val="22"/>
          <w:szCs w:val="22"/>
        </w:rPr>
      </w:pPr>
      <w:r w:rsidRPr="00493CC2">
        <w:rPr>
          <w:rFonts w:ascii="Book Antiqua" w:hAnsi="Book Antiqua" w:cstheme="majorBidi"/>
          <w:sz w:val="22"/>
          <w:szCs w:val="22"/>
        </w:rPr>
        <w:t xml:space="preserve">The Fellowship shall be a whole-time engagement for research work and cannot be combined with any other whole-time or part-time work (for details see Terms and Conditions in the ICHR Research Funding Rules </w:t>
      </w:r>
      <w:r w:rsidR="00A16F10" w:rsidRPr="00493CC2">
        <w:rPr>
          <w:rFonts w:ascii="Book Antiqua" w:hAnsi="Book Antiqua" w:cstheme="majorBidi"/>
          <w:sz w:val="22"/>
          <w:szCs w:val="22"/>
        </w:rPr>
        <w:t xml:space="preserve">(RFR) </w:t>
      </w:r>
      <w:r w:rsidRPr="00493CC2">
        <w:rPr>
          <w:rFonts w:ascii="Book Antiqua" w:hAnsi="Book Antiqua" w:cstheme="majorBidi"/>
          <w:sz w:val="22"/>
          <w:szCs w:val="22"/>
        </w:rPr>
        <w:t xml:space="preserve">booklet, </w:t>
      </w:r>
      <w:r w:rsidR="00A16F10" w:rsidRPr="00493CC2">
        <w:rPr>
          <w:rFonts w:ascii="Book Antiqua" w:hAnsi="Book Antiqua" w:cstheme="majorBidi"/>
          <w:iCs/>
          <w:sz w:val="22"/>
          <w:szCs w:val="22"/>
        </w:rPr>
        <w:t xml:space="preserve">that </w:t>
      </w:r>
      <w:r w:rsidRPr="00493CC2">
        <w:rPr>
          <w:rFonts w:ascii="Book Antiqua" w:hAnsi="Book Antiqua" w:cstheme="majorBidi"/>
          <w:sz w:val="22"/>
          <w:szCs w:val="22"/>
        </w:rPr>
        <w:t>is available</w:t>
      </w:r>
      <w:r w:rsidR="00A16F10" w:rsidRPr="00493CC2">
        <w:rPr>
          <w:rFonts w:ascii="Book Antiqua" w:hAnsi="Book Antiqua" w:cstheme="majorBidi"/>
          <w:sz w:val="22"/>
          <w:szCs w:val="22"/>
        </w:rPr>
        <w:t xml:space="preserve"> o</w:t>
      </w:r>
      <w:r w:rsidRPr="00493CC2">
        <w:rPr>
          <w:rFonts w:ascii="Book Antiqua" w:hAnsi="Book Antiqua" w:cstheme="majorBidi"/>
          <w:sz w:val="22"/>
          <w:szCs w:val="22"/>
        </w:rPr>
        <w:t xml:space="preserve">n our official website i.e.  </w:t>
      </w:r>
      <w:hyperlink r:id="rId7" w:history="1">
        <w:r w:rsidRPr="00493CC2">
          <w:rPr>
            <w:rStyle w:val="Hyperlink"/>
            <w:rFonts w:ascii="Book Antiqua" w:hAnsi="Book Antiqua" w:cstheme="majorBidi"/>
            <w:color w:val="auto"/>
            <w:sz w:val="22"/>
            <w:szCs w:val="22"/>
          </w:rPr>
          <w:t>www.ichr.ac.in</w:t>
        </w:r>
      </w:hyperlink>
      <w:r w:rsidRPr="00493CC2">
        <w:rPr>
          <w:rFonts w:ascii="Book Antiqua" w:hAnsi="Book Antiqua" w:cstheme="majorBidi"/>
          <w:sz w:val="22"/>
          <w:szCs w:val="22"/>
        </w:rPr>
        <w:t xml:space="preserve">  </w:t>
      </w:r>
    </w:p>
    <w:p w:rsidR="008E018B" w:rsidRPr="00493CC2" w:rsidRDefault="008E018B" w:rsidP="008E01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Bidi"/>
          <w:sz w:val="22"/>
          <w:szCs w:val="22"/>
        </w:rPr>
      </w:pPr>
      <w:r w:rsidRPr="00493CC2">
        <w:rPr>
          <w:rFonts w:ascii="Book Antiqua" w:hAnsi="Book Antiqua" w:cstheme="majorBidi"/>
          <w:sz w:val="22"/>
          <w:szCs w:val="22"/>
        </w:rPr>
        <w:t xml:space="preserve">The period of the Fellowship shall be for </w:t>
      </w:r>
      <w:r w:rsidRPr="00493CC2">
        <w:rPr>
          <w:rFonts w:ascii="Book Antiqua" w:hAnsi="Book Antiqua" w:cstheme="majorBidi"/>
          <w:b/>
          <w:bCs/>
          <w:sz w:val="22"/>
          <w:szCs w:val="22"/>
        </w:rPr>
        <w:t>Two years</w:t>
      </w:r>
      <w:r w:rsidR="0065426D" w:rsidRPr="00493CC2">
        <w:rPr>
          <w:rFonts w:ascii="Book Antiqua" w:hAnsi="Book Antiqua" w:cstheme="majorBidi"/>
          <w:sz w:val="22"/>
          <w:szCs w:val="22"/>
        </w:rPr>
        <w:t xml:space="preserve"> </w:t>
      </w:r>
      <w:r w:rsidR="00C22805">
        <w:rPr>
          <w:rFonts w:ascii="Book Antiqua" w:hAnsi="Book Antiqua" w:cstheme="majorBidi"/>
          <w:sz w:val="22"/>
          <w:szCs w:val="22"/>
        </w:rPr>
        <w:t xml:space="preserve">extendable up to a maximum of one more year </w:t>
      </w:r>
      <w:r w:rsidR="00C22805" w:rsidRPr="00C22805">
        <w:rPr>
          <w:rFonts w:ascii="Book Antiqua" w:hAnsi="Book Antiqua" w:cstheme="majorBidi"/>
          <w:b/>
          <w:sz w:val="22"/>
          <w:szCs w:val="22"/>
        </w:rPr>
        <w:t>without any financial commitment</w:t>
      </w:r>
      <w:r w:rsidR="00C22805">
        <w:rPr>
          <w:rFonts w:ascii="Book Antiqua" w:hAnsi="Book Antiqua" w:cstheme="majorBidi"/>
          <w:sz w:val="22"/>
          <w:szCs w:val="22"/>
        </w:rPr>
        <w:t xml:space="preserve"> under special circumstances</w:t>
      </w:r>
      <w:r w:rsidRPr="00493CC2">
        <w:rPr>
          <w:rFonts w:ascii="Book Antiqua" w:hAnsi="Book Antiqua" w:cstheme="majorBidi"/>
          <w:sz w:val="22"/>
          <w:szCs w:val="22"/>
        </w:rPr>
        <w:t xml:space="preserve">. </w:t>
      </w:r>
    </w:p>
    <w:p w:rsidR="008E018B" w:rsidRPr="00493CC2" w:rsidRDefault="008E018B" w:rsidP="008E01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Bidi"/>
          <w:b/>
          <w:bCs/>
          <w:sz w:val="22"/>
          <w:szCs w:val="22"/>
        </w:rPr>
      </w:pPr>
      <w:r w:rsidRPr="00493CC2">
        <w:rPr>
          <w:rFonts w:ascii="Book Antiqua" w:hAnsi="Book Antiqua"/>
          <w:sz w:val="22"/>
          <w:szCs w:val="22"/>
        </w:rPr>
        <w:t xml:space="preserve">The award of SAF will be through </w:t>
      </w:r>
      <w:r w:rsidR="00C905EC" w:rsidRPr="00493CC2">
        <w:rPr>
          <w:rFonts w:ascii="Book Antiqua" w:hAnsi="Book Antiqua"/>
          <w:sz w:val="22"/>
          <w:szCs w:val="22"/>
        </w:rPr>
        <w:t>personal interaction.</w:t>
      </w:r>
    </w:p>
    <w:p w:rsidR="008E018B" w:rsidRPr="00493CC2" w:rsidRDefault="008E018B" w:rsidP="008E018B">
      <w:pPr>
        <w:pStyle w:val="ListParagraph"/>
        <w:spacing w:line="276" w:lineRule="auto"/>
        <w:jc w:val="both"/>
        <w:rPr>
          <w:rFonts w:ascii="Book Antiqua" w:hAnsi="Book Antiqua" w:cstheme="majorBidi"/>
          <w:b/>
          <w:bCs/>
          <w:sz w:val="22"/>
          <w:szCs w:val="22"/>
        </w:rPr>
      </w:pPr>
    </w:p>
    <w:p w:rsidR="0093447B" w:rsidRPr="00493CC2" w:rsidRDefault="008E018B" w:rsidP="008E018B">
      <w:pPr>
        <w:pStyle w:val="ListParagraph"/>
        <w:spacing w:line="276" w:lineRule="auto"/>
        <w:ind w:left="0"/>
        <w:rPr>
          <w:rFonts w:ascii="Book Antiqua" w:hAnsi="Book Antiqua"/>
          <w:b/>
          <w:bCs/>
          <w:sz w:val="22"/>
          <w:szCs w:val="22"/>
        </w:rPr>
      </w:pPr>
      <w:r w:rsidRPr="00493CC2">
        <w:rPr>
          <w:rFonts w:ascii="Book Antiqua" w:hAnsi="Book Antiqua" w:cstheme="majorBidi"/>
          <w:b/>
          <w:bCs/>
          <w:sz w:val="22"/>
          <w:szCs w:val="22"/>
        </w:rPr>
        <w:t xml:space="preserve">1. </w:t>
      </w:r>
      <w:r w:rsidR="00A16F10" w:rsidRPr="00493CC2">
        <w:rPr>
          <w:rFonts w:ascii="Book Antiqua" w:hAnsi="Book Antiqua" w:cstheme="majorBidi"/>
          <w:b/>
          <w:bCs/>
          <w:sz w:val="22"/>
          <w:szCs w:val="22"/>
        </w:rPr>
        <w:t xml:space="preserve">MINIMUM </w:t>
      </w:r>
      <w:r w:rsidRPr="00493CC2">
        <w:rPr>
          <w:rFonts w:ascii="Book Antiqua" w:hAnsi="Book Antiqua"/>
          <w:b/>
          <w:bCs/>
          <w:sz w:val="22"/>
          <w:szCs w:val="22"/>
        </w:rPr>
        <w:t>ELIGIBILITY:</w:t>
      </w:r>
    </w:p>
    <w:p w:rsidR="0093447B" w:rsidRPr="00493CC2" w:rsidRDefault="0093447B" w:rsidP="008E018B">
      <w:pPr>
        <w:pStyle w:val="ListParagraph"/>
        <w:spacing w:line="276" w:lineRule="auto"/>
        <w:ind w:left="0"/>
        <w:rPr>
          <w:rFonts w:ascii="Book Antiqua" w:hAnsi="Book Antiqua"/>
          <w:b/>
          <w:bCs/>
          <w:sz w:val="6"/>
          <w:szCs w:val="6"/>
        </w:rPr>
      </w:pPr>
    </w:p>
    <w:p w:rsidR="008E018B" w:rsidRPr="00493CC2" w:rsidRDefault="00A16F10" w:rsidP="008E018B">
      <w:pPr>
        <w:spacing w:after="120"/>
        <w:ind w:left="360"/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szCs w:val="22"/>
        </w:rPr>
        <w:t>Minimum Age</w:t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8976E0" w:rsidRPr="00493CC2">
        <w:rPr>
          <w:rFonts w:ascii="Book Antiqua" w:hAnsi="Book Antiqua"/>
          <w:szCs w:val="22"/>
        </w:rPr>
        <w:tab/>
      </w:r>
      <w:r w:rsidRPr="00493CC2">
        <w:rPr>
          <w:rFonts w:ascii="Book Antiqua" w:hAnsi="Book Antiqua"/>
          <w:szCs w:val="22"/>
        </w:rPr>
        <w:t>:</w:t>
      </w:r>
      <w:r w:rsidR="00CA04B7" w:rsidRPr="00493CC2">
        <w:rPr>
          <w:rFonts w:ascii="Book Antiqua" w:hAnsi="Book Antiqua"/>
          <w:szCs w:val="22"/>
        </w:rPr>
        <w:tab/>
      </w:r>
      <w:r w:rsidR="00C905EC" w:rsidRPr="00493CC2">
        <w:rPr>
          <w:rFonts w:ascii="Book Antiqua" w:hAnsi="Book Antiqua"/>
          <w:b/>
          <w:bCs/>
          <w:szCs w:val="22"/>
        </w:rPr>
        <w:t xml:space="preserve">50 </w:t>
      </w:r>
      <w:r w:rsidRPr="00493CC2">
        <w:rPr>
          <w:rFonts w:ascii="Book Antiqua" w:hAnsi="Book Antiqua"/>
          <w:b/>
          <w:bCs/>
          <w:szCs w:val="22"/>
        </w:rPr>
        <w:t xml:space="preserve">years </w:t>
      </w:r>
    </w:p>
    <w:p w:rsidR="00A16F10" w:rsidRPr="00493CC2" w:rsidRDefault="00A16F10" w:rsidP="008E018B">
      <w:pPr>
        <w:spacing w:after="120"/>
        <w:ind w:left="36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>Minimum teaching/research experience</w:t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CA04B7" w:rsidRPr="00493CC2">
        <w:rPr>
          <w:rFonts w:ascii="Book Antiqua" w:hAnsi="Book Antiqua"/>
          <w:szCs w:val="22"/>
        </w:rPr>
        <w:tab/>
      </w:r>
      <w:r w:rsidR="008976E0" w:rsidRPr="00493CC2">
        <w:rPr>
          <w:rFonts w:ascii="Book Antiqua" w:hAnsi="Book Antiqua"/>
          <w:szCs w:val="22"/>
        </w:rPr>
        <w:tab/>
      </w:r>
      <w:r w:rsidRPr="00493CC2">
        <w:rPr>
          <w:rFonts w:ascii="Book Antiqua" w:hAnsi="Book Antiqua"/>
          <w:szCs w:val="22"/>
        </w:rPr>
        <w:t>:</w:t>
      </w:r>
      <w:r w:rsidR="0076134D" w:rsidRPr="00493CC2">
        <w:rPr>
          <w:rFonts w:ascii="Book Antiqua" w:hAnsi="Book Antiqua"/>
          <w:szCs w:val="22"/>
        </w:rPr>
        <w:t xml:space="preserve"> </w:t>
      </w:r>
      <w:r w:rsidR="00CA04B7" w:rsidRPr="00493CC2">
        <w:rPr>
          <w:rFonts w:ascii="Book Antiqua" w:hAnsi="Book Antiqua"/>
          <w:szCs w:val="22"/>
        </w:rPr>
        <w:tab/>
      </w:r>
      <w:r w:rsidRPr="00493CC2">
        <w:rPr>
          <w:rFonts w:ascii="Book Antiqua" w:hAnsi="Book Antiqua"/>
          <w:b/>
          <w:bCs/>
          <w:szCs w:val="22"/>
        </w:rPr>
        <w:t>1</w:t>
      </w:r>
      <w:r w:rsidR="00C905EC" w:rsidRPr="00493CC2">
        <w:rPr>
          <w:rFonts w:ascii="Book Antiqua" w:hAnsi="Book Antiqua"/>
          <w:b/>
          <w:bCs/>
          <w:szCs w:val="22"/>
        </w:rPr>
        <w:t>5</w:t>
      </w:r>
      <w:r w:rsidRPr="00493CC2">
        <w:rPr>
          <w:rFonts w:ascii="Book Antiqua" w:hAnsi="Book Antiqua"/>
          <w:b/>
          <w:bCs/>
          <w:szCs w:val="22"/>
        </w:rPr>
        <w:t xml:space="preserve"> years</w:t>
      </w:r>
    </w:p>
    <w:p w:rsidR="00CA04B7" w:rsidRPr="00493CC2" w:rsidRDefault="00A16F10" w:rsidP="008E018B">
      <w:pPr>
        <w:spacing w:after="120"/>
        <w:ind w:left="36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 xml:space="preserve">Minimum number of publications: </w:t>
      </w:r>
    </w:p>
    <w:p w:rsidR="008E018B" w:rsidRPr="00493CC2" w:rsidRDefault="00DA4708" w:rsidP="00DA4708">
      <w:pPr>
        <w:pStyle w:val="ListParagraph"/>
        <w:numPr>
          <w:ilvl w:val="0"/>
          <w:numId w:val="8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493CC2">
        <w:rPr>
          <w:rFonts w:ascii="Book Antiqua" w:hAnsi="Book Antiqua"/>
          <w:sz w:val="22"/>
          <w:szCs w:val="22"/>
        </w:rPr>
        <w:t xml:space="preserve">Research </w:t>
      </w:r>
      <w:r w:rsidR="00417DEB" w:rsidRPr="00493CC2">
        <w:rPr>
          <w:rFonts w:ascii="Book Antiqua" w:hAnsi="Book Antiqua"/>
          <w:sz w:val="22"/>
          <w:szCs w:val="22"/>
        </w:rPr>
        <w:t>articles in peer</w:t>
      </w:r>
      <w:r w:rsidRPr="00493CC2">
        <w:rPr>
          <w:rFonts w:ascii="Book Antiqua" w:hAnsi="Book Antiqua"/>
          <w:sz w:val="22"/>
          <w:szCs w:val="22"/>
        </w:rPr>
        <w:t xml:space="preserve"> reviewed</w:t>
      </w:r>
      <w:r w:rsidR="00417DEB" w:rsidRPr="00493CC2">
        <w:rPr>
          <w:rFonts w:ascii="Book Antiqua" w:hAnsi="Book Antiqua"/>
          <w:sz w:val="22"/>
          <w:szCs w:val="22"/>
        </w:rPr>
        <w:t>/ac</w:t>
      </w:r>
      <w:r w:rsidRPr="00493CC2">
        <w:rPr>
          <w:rFonts w:ascii="Book Antiqua" w:hAnsi="Book Antiqua"/>
          <w:sz w:val="22"/>
          <w:szCs w:val="22"/>
        </w:rPr>
        <w:t xml:space="preserve">claimed </w:t>
      </w:r>
      <w:r w:rsidR="001813A6" w:rsidRPr="00493CC2">
        <w:rPr>
          <w:rFonts w:ascii="Book Antiqua" w:hAnsi="Book Antiqua"/>
          <w:sz w:val="22"/>
          <w:szCs w:val="22"/>
        </w:rPr>
        <w:t>journals:</w:t>
      </w:r>
      <w:r w:rsidR="00417DEB" w:rsidRPr="00493CC2">
        <w:rPr>
          <w:rFonts w:ascii="Book Antiqua" w:hAnsi="Book Antiqua"/>
          <w:sz w:val="22"/>
          <w:szCs w:val="22"/>
        </w:rPr>
        <w:t xml:space="preserve"> </w:t>
      </w:r>
      <w:r w:rsidRPr="00493CC2">
        <w:rPr>
          <w:rFonts w:ascii="Book Antiqua" w:hAnsi="Book Antiqua"/>
          <w:b/>
          <w:bCs/>
          <w:sz w:val="22"/>
          <w:szCs w:val="22"/>
        </w:rPr>
        <w:t>10</w:t>
      </w:r>
      <w:r w:rsidRPr="00493CC2">
        <w:rPr>
          <w:rFonts w:ascii="Book Antiqua" w:hAnsi="Book Antiqua"/>
          <w:sz w:val="22"/>
          <w:szCs w:val="22"/>
        </w:rPr>
        <w:t xml:space="preserve"> </w:t>
      </w:r>
      <w:r w:rsidR="00417DEB" w:rsidRPr="00493CC2">
        <w:rPr>
          <w:rFonts w:ascii="Book Antiqua" w:hAnsi="Book Antiqua"/>
          <w:sz w:val="22"/>
          <w:szCs w:val="22"/>
        </w:rPr>
        <w:t>(out of these, the applicants need</w:t>
      </w:r>
      <w:r w:rsidRPr="00493CC2">
        <w:rPr>
          <w:rFonts w:ascii="Book Antiqua" w:hAnsi="Book Antiqua"/>
          <w:sz w:val="22"/>
          <w:szCs w:val="22"/>
        </w:rPr>
        <w:t xml:space="preserve"> to send 5 of his/her best </w:t>
      </w:r>
      <w:r w:rsidR="00417DEB" w:rsidRPr="00493CC2">
        <w:rPr>
          <w:rFonts w:ascii="Book Antiqua" w:hAnsi="Book Antiqua"/>
          <w:sz w:val="22"/>
          <w:szCs w:val="22"/>
        </w:rPr>
        <w:t>articles along with application).</w:t>
      </w:r>
    </w:p>
    <w:p w:rsidR="00DA4708" w:rsidRPr="00493CC2" w:rsidRDefault="00DA4708" w:rsidP="00DA4708">
      <w:pPr>
        <w:pStyle w:val="ListParagraph"/>
        <w:numPr>
          <w:ilvl w:val="0"/>
          <w:numId w:val="8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493CC2">
        <w:rPr>
          <w:rFonts w:ascii="Book Antiqua" w:hAnsi="Book Antiqua"/>
          <w:sz w:val="22"/>
          <w:szCs w:val="22"/>
        </w:rPr>
        <w:t>One standard book/experience of successfully completing two research projects.</w:t>
      </w:r>
    </w:p>
    <w:p w:rsidR="00DA4708" w:rsidRPr="00493CC2" w:rsidRDefault="00DA4708" w:rsidP="00DA4708">
      <w:pPr>
        <w:pStyle w:val="ListParagraph"/>
        <w:spacing w:after="120"/>
        <w:ind w:left="1800"/>
        <w:jc w:val="both"/>
        <w:rPr>
          <w:rFonts w:ascii="Book Antiqua" w:hAnsi="Book Antiqua"/>
          <w:sz w:val="22"/>
          <w:szCs w:val="22"/>
        </w:rPr>
      </w:pPr>
    </w:p>
    <w:p w:rsidR="008E018B" w:rsidRPr="00493CC2" w:rsidRDefault="008E018B" w:rsidP="008E018B">
      <w:pPr>
        <w:pStyle w:val="ListParagraph"/>
        <w:spacing w:line="276" w:lineRule="auto"/>
        <w:ind w:left="0"/>
        <w:rPr>
          <w:rFonts w:ascii="Book Antiqua" w:hAnsi="Book Antiqua"/>
          <w:b/>
          <w:bCs/>
          <w:sz w:val="22"/>
          <w:szCs w:val="22"/>
        </w:rPr>
      </w:pPr>
      <w:r w:rsidRPr="00493CC2">
        <w:rPr>
          <w:rFonts w:ascii="Book Antiqua" w:hAnsi="Book Antiqua" w:cstheme="majorBidi"/>
          <w:b/>
          <w:bCs/>
          <w:sz w:val="22"/>
          <w:szCs w:val="22"/>
        </w:rPr>
        <w:t>2. SELECTION PROCEDURE</w:t>
      </w:r>
      <w:r w:rsidRPr="00493CC2">
        <w:rPr>
          <w:rFonts w:ascii="Book Antiqua" w:hAnsi="Book Antiqua"/>
          <w:b/>
          <w:bCs/>
          <w:sz w:val="22"/>
          <w:szCs w:val="22"/>
        </w:rPr>
        <w:t>:</w:t>
      </w:r>
    </w:p>
    <w:p w:rsidR="008E018B" w:rsidRPr="00493CC2" w:rsidRDefault="008E018B" w:rsidP="008E018B">
      <w:pPr>
        <w:pStyle w:val="ListParagraph"/>
        <w:spacing w:line="276" w:lineRule="auto"/>
        <w:ind w:left="0"/>
        <w:rPr>
          <w:rFonts w:ascii="Book Antiqua" w:hAnsi="Book Antiqua"/>
          <w:b/>
          <w:bCs/>
          <w:sz w:val="10"/>
          <w:szCs w:val="10"/>
        </w:rPr>
      </w:pPr>
    </w:p>
    <w:p w:rsidR="008E018B" w:rsidRPr="00493CC2" w:rsidRDefault="008E018B" w:rsidP="008E018B">
      <w:pPr>
        <w:numPr>
          <w:ilvl w:val="0"/>
          <w:numId w:val="2"/>
        </w:numPr>
        <w:spacing w:after="12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 xml:space="preserve">On the basis of the experts’ assessment (if recommended), </w:t>
      </w:r>
      <w:r w:rsidR="00CA04B7" w:rsidRPr="00493CC2">
        <w:rPr>
          <w:rFonts w:ascii="Book Antiqua" w:hAnsi="Book Antiqua"/>
          <w:szCs w:val="22"/>
        </w:rPr>
        <w:t>shortlisted</w:t>
      </w:r>
      <w:r w:rsidRPr="00493CC2">
        <w:rPr>
          <w:rFonts w:ascii="Book Antiqua" w:hAnsi="Book Antiqua"/>
          <w:szCs w:val="22"/>
        </w:rPr>
        <w:t xml:space="preserve"> candidates shall be required to make a presentation</w:t>
      </w:r>
      <w:r w:rsidR="0086287D" w:rsidRPr="00493CC2">
        <w:rPr>
          <w:rFonts w:ascii="Book Antiqua" w:hAnsi="Book Antiqua"/>
          <w:szCs w:val="22"/>
        </w:rPr>
        <w:t>/ personal interaction</w:t>
      </w:r>
      <w:r w:rsidRPr="00493CC2">
        <w:rPr>
          <w:rFonts w:ascii="Book Antiqua" w:hAnsi="Book Antiqua"/>
          <w:szCs w:val="22"/>
        </w:rPr>
        <w:t xml:space="preserve"> on the</w:t>
      </w:r>
      <w:r w:rsidR="00431B68" w:rsidRPr="00493CC2">
        <w:rPr>
          <w:rFonts w:ascii="Book Antiqua" w:hAnsi="Book Antiqua"/>
          <w:szCs w:val="22"/>
        </w:rPr>
        <w:t>ir</w:t>
      </w:r>
      <w:r w:rsidRPr="00493CC2">
        <w:rPr>
          <w:rFonts w:ascii="Book Antiqua" w:hAnsi="Book Antiqua"/>
          <w:szCs w:val="22"/>
        </w:rPr>
        <w:t xml:space="preserve"> proposed subject of research. </w:t>
      </w:r>
    </w:p>
    <w:p w:rsidR="005F7A1F" w:rsidRDefault="008E018B" w:rsidP="008E018B">
      <w:pPr>
        <w:numPr>
          <w:ilvl w:val="0"/>
          <w:numId w:val="2"/>
        </w:numPr>
        <w:spacing w:after="12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 xml:space="preserve">The award of the Fellowship will be decided by a Committee of </w:t>
      </w:r>
      <w:r w:rsidR="00431B68" w:rsidRPr="00493CC2">
        <w:rPr>
          <w:rFonts w:ascii="Book Antiqua" w:hAnsi="Book Antiqua"/>
          <w:szCs w:val="22"/>
        </w:rPr>
        <w:t>subject experts</w:t>
      </w:r>
      <w:r w:rsidRPr="00493CC2">
        <w:rPr>
          <w:rFonts w:ascii="Book Antiqua" w:hAnsi="Book Antiqua"/>
          <w:szCs w:val="22"/>
        </w:rPr>
        <w:t xml:space="preserve">, on the basis of the experts’ evaluation of the proposal and the presentation made by the candidate. </w:t>
      </w:r>
    </w:p>
    <w:p w:rsidR="008E018B" w:rsidRPr="00493CC2" w:rsidRDefault="000201C4" w:rsidP="008E018B">
      <w:pPr>
        <w:numPr>
          <w:ilvl w:val="0"/>
          <w:numId w:val="2"/>
        </w:numPr>
        <w:spacing w:after="12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The decision of the Committee shall be treated as final and shall not be called into question by anyone for whatever reasons. </w:t>
      </w:r>
    </w:p>
    <w:p w:rsidR="00CA04B7" w:rsidRPr="00493CC2" w:rsidRDefault="008E018B" w:rsidP="008E018B">
      <w:pPr>
        <w:numPr>
          <w:ilvl w:val="0"/>
          <w:numId w:val="2"/>
        </w:numPr>
        <w:spacing w:after="12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 xml:space="preserve">The </w:t>
      </w:r>
      <w:r w:rsidR="0086287D" w:rsidRPr="00493CC2">
        <w:rPr>
          <w:rFonts w:ascii="Book Antiqua" w:hAnsi="Book Antiqua"/>
          <w:szCs w:val="22"/>
        </w:rPr>
        <w:t xml:space="preserve">personal interaction </w:t>
      </w:r>
      <w:r w:rsidRPr="00493CC2">
        <w:rPr>
          <w:rFonts w:ascii="Book Antiqua" w:hAnsi="Book Antiqua"/>
          <w:szCs w:val="22"/>
        </w:rPr>
        <w:t>will be held at the ICHR’s offices</w:t>
      </w:r>
      <w:r w:rsidR="0086287D" w:rsidRPr="00493CC2">
        <w:rPr>
          <w:rFonts w:ascii="Book Antiqua" w:hAnsi="Book Antiqua"/>
          <w:szCs w:val="22"/>
        </w:rPr>
        <w:t xml:space="preserve"> through online/offline</w:t>
      </w:r>
      <w:r w:rsidR="00FE15CB">
        <w:rPr>
          <w:rFonts w:ascii="Book Antiqua" w:hAnsi="Book Antiqua"/>
          <w:szCs w:val="22"/>
        </w:rPr>
        <w:t>/ hybrid</w:t>
      </w:r>
      <w:r w:rsidR="0086287D" w:rsidRPr="00493CC2">
        <w:rPr>
          <w:rFonts w:ascii="Book Antiqua" w:hAnsi="Book Antiqua"/>
          <w:szCs w:val="22"/>
        </w:rPr>
        <w:t xml:space="preserve"> mode.</w:t>
      </w:r>
    </w:p>
    <w:p w:rsidR="00DB4F12" w:rsidRPr="00493CC2" w:rsidRDefault="00431B68" w:rsidP="00DB4F12">
      <w:pPr>
        <w:numPr>
          <w:ilvl w:val="0"/>
          <w:numId w:val="2"/>
        </w:numPr>
        <w:spacing w:after="12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lastRenderedPageBreak/>
        <w:t>D</w:t>
      </w:r>
      <w:r w:rsidR="0086287D" w:rsidRPr="00493CC2">
        <w:rPr>
          <w:rFonts w:ascii="Book Antiqua" w:hAnsi="Book Antiqua"/>
          <w:szCs w:val="22"/>
        </w:rPr>
        <w:t>ate</w:t>
      </w:r>
      <w:r w:rsidR="008976E0" w:rsidRPr="00493CC2">
        <w:rPr>
          <w:rFonts w:ascii="Book Antiqua" w:hAnsi="Book Antiqua"/>
          <w:szCs w:val="22"/>
        </w:rPr>
        <w:t>,</w:t>
      </w:r>
      <w:r w:rsidR="0086287D" w:rsidRPr="00493CC2">
        <w:rPr>
          <w:rFonts w:ascii="Book Antiqua" w:hAnsi="Book Antiqua"/>
          <w:szCs w:val="22"/>
        </w:rPr>
        <w:t xml:space="preserve"> </w:t>
      </w:r>
      <w:r w:rsidR="008976E0" w:rsidRPr="00493CC2">
        <w:rPr>
          <w:rFonts w:ascii="Book Antiqua" w:hAnsi="Book Antiqua"/>
          <w:szCs w:val="22"/>
        </w:rPr>
        <w:t>V</w:t>
      </w:r>
      <w:r w:rsidR="008E018B" w:rsidRPr="00493CC2">
        <w:rPr>
          <w:rFonts w:ascii="Book Antiqua" w:hAnsi="Book Antiqua"/>
          <w:szCs w:val="22"/>
        </w:rPr>
        <w:t xml:space="preserve">enue </w:t>
      </w:r>
      <w:r w:rsidR="0086287D" w:rsidRPr="00493CC2">
        <w:rPr>
          <w:rFonts w:ascii="Book Antiqua" w:hAnsi="Book Antiqua"/>
          <w:szCs w:val="22"/>
        </w:rPr>
        <w:t xml:space="preserve">and mode of interaction </w:t>
      </w:r>
      <w:r w:rsidR="008E018B" w:rsidRPr="00493CC2">
        <w:rPr>
          <w:rFonts w:ascii="Book Antiqua" w:hAnsi="Book Antiqua"/>
          <w:szCs w:val="22"/>
        </w:rPr>
        <w:t xml:space="preserve">will be </w:t>
      </w:r>
      <w:r w:rsidRPr="00493CC2">
        <w:rPr>
          <w:rFonts w:ascii="Book Antiqua" w:hAnsi="Book Antiqua"/>
          <w:szCs w:val="22"/>
        </w:rPr>
        <w:t>announced on the ICHR’s website in due course of time.</w:t>
      </w:r>
      <w:r w:rsidR="0086287D" w:rsidRPr="00493CC2">
        <w:rPr>
          <w:rFonts w:ascii="Book Antiqua" w:hAnsi="Book Antiqua"/>
          <w:szCs w:val="22"/>
        </w:rPr>
        <w:t xml:space="preserve"> Please</w:t>
      </w:r>
      <w:r w:rsidR="00417DEB" w:rsidRPr="00493CC2">
        <w:rPr>
          <w:rFonts w:ascii="Book Antiqua" w:hAnsi="Book Antiqua"/>
          <w:szCs w:val="22"/>
        </w:rPr>
        <w:t xml:space="preserve"> keep visiting</w:t>
      </w:r>
      <w:r w:rsidR="0086287D" w:rsidRPr="00493CC2">
        <w:rPr>
          <w:rFonts w:ascii="Book Antiqua" w:hAnsi="Book Antiqua"/>
          <w:szCs w:val="22"/>
        </w:rPr>
        <w:t xml:space="preserve"> the ICHR’s website </w:t>
      </w:r>
      <w:hyperlink r:id="rId8" w:history="1">
        <w:r w:rsidR="0086287D" w:rsidRPr="00493CC2">
          <w:rPr>
            <w:rStyle w:val="Hyperlink"/>
            <w:rFonts w:ascii="Book Antiqua" w:hAnsi="Book Antiqua"/>
            <w:color w:val="auto"/>
            <w:szCs w:val="22"/>
          </w:rPr>
          <w:t>www.ichr.ac.in</w:t>
        </w:r>
      </w:hyperlink>
      <w:r w:rsidR="00FB526B" w:rsidRPr="00493CC2">
        <w:rPr>
          <w:rFonts w:ascii="Book Antiqua" w:hAnsi="Book Antiqua"/>
          <w:szCs w:val="22"/>
        </w:rPr>
        <w:t xml:space="preserve"> for </w:t>
      </w:r>
      <w:r w:rsidR="0086287D" w:rsidRPr="00493CC2">
        <w:rPr>
          <w:rFonts w:ascii="Book Antiqua" w:hAnsi="Book Antiqua"/>
          <w:szCs w:val="22"/>
        </w:rPr>
        <w:t>update</w:t>
      </w:r>
      <w:r w:rsidR="00FB526B" w:rsidRPr="00493CC2">
        <w:rPr>
          <w:rFonts w:ascii="Book Antiqua" w:hAnsi="Book Antiqua"/>
          <w:szCs w:val="22"/>
        </w:rPr>
        <w:t>s</w:t>
      </w:r>
      <w:r w:rsidR="0086287D" w:rsidRPr="00493CC2">
        <w:rPr>
          <w:rFonts w:ascii="Book Antiqua" w:hAnsi="Book Antiqua"/>
          <w:szCs w:val="22"/>
        </w:rPr>
        <w:t>.</w:t>
      </w:r>
    </w:p>
    <w:p w:rsidR="008E018B" w:rsidRPr="00493CC2" w:rsidRDefault="008E018B" w:rsidP="008E018B">
      <w:pPr>
        <w:spacing w:after="120"/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 w:cstheme="majorBidi"/>
          <w:b/>
          <w:bCs/>
          <w:szCs w:val="22"/>
        </w:rPr>
        <w:t xml:space="preserve">3. </w:t>
      </w:r>
      <w:r w:rsidRPr="00493CC2">
        <w:rPr>
          <w:rFonts w:ascii="Book Antiqua" w:hAnsi="Book Antiqua" w:cstheme="majorBidi"/>
          <w:b/>
          <w:bCs/>
          <w:smallCaps/>
          <w:szCs w:val="22"/>
        </w:rPr>
        <w:t>Note:</w:t>
      </w:r>
      <w:r w:rsidRPr="00493CC2">
        <w:rPr>
          <w:rFonts w:ascii="Book Antiqua" w:hAnsi="Book Antiqua" w:cstheme="majorBidi"/>
          <w:b/>
          <w:bCs/>
          <w:szCs w:val="22"/>
        </w:rPr>
        <w:t xml:space="preserve">  </w:t>
      </w:r>
    </w:p>
    <w:p w:rsidR="008E018B" w:rsidRPr="00493CC2" w:rsidRDefault="008E018B" w:rsidP="008E018B">
      <w:pPr>
        <w:tabs>
          <w:tab w:val="right" w:pos="480"/>
          <w:tab w:val="left" w:pos="600"/>
        </w:tabs>
        <w:autoSpaceDE w:val="0"/>
        <w:autoSpaceDN w:val="0"/>
        <w:adjustRightInd w:val="0"/>
        <w:ind w:left="600" w:hanging="600"/>
        <w:jc w:val="both"/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ab/>
      </w:r>
      <w:r w:rsidRPr="00493CC2">
        <w:rPr>
          <w:rFonts w:ascii="Book Antiqua" w:hAnsi="Book Antiqua"/>
          <w:szCs w:val="22"/>
        </w:rPr>
        <w:tab/>
        <w:t xml:space="preserve">The </w:t>
      </w:r>
      <w:r w:rsidR="0086287D" w:rsidRPr="00493CC2">
        <w:rPr>
          <w:rFonts w:ascii="Book Antiqua" w:hAnsi="Book Antiqua"/>
          <w:szCs w:val="22"/>
        </w:rPr>
        <w:t>SC,ST and P</w:t>
      </w:r>
      <w:r w:rsidR="001813A6">
        <w:rPr>
          <w:rFonts w:ascii="Book Antiqua" w:hAnsi="Book Antiqua"/>
          <w:szCs w:val="22"/>
        </w:rPr>
        <w:t>W</w:t>
      </w:r>
      <w:r w:rsidR="0086287D" w:rsidRPr="00493CC2">
        <w:rPr>
          <w:rFonts w:ascii="Book Antiqua" w:hAnsi="Book Antiqua"/>
          <w:szCs w:val="22"/>
        </w:rPr>
        <w:t xml:space="preserve">D </w:t>
      </w:r>
      <w:r w:rsidR="00FB526B" w:rsidRPr="00493CC2">
        <w:rPr>
          <w:rFonts w:ascii="Book Antiqua" w:hAnsi="Book Antiqua"/>
          <w:szCs w:val="22"/>
        </w:rPr>
        <w:t>candidates who are shortlisted</w:t>
      </w:r>
      <w:r w:rsidRPr="00493CC2">
        <w:rPr>
          <w:rFonts w:ascii="Book Antiqua" w:hAnsi="Book Antiqua"/>
          <w:szCs w:val="22"/>
        </w:rPr>
        <w:t xml:space="preserve"> to make presentation or appear for interviews will be reimbursed their travel charges to the extent of 3AC railway fare chargeable by the shortest routes from </w:t>
      </w:r>
      <w:r w:rsidR="00431B68" w:rsidRPr="00493CC2">
        <w:rPr>
          <w:rFonts w:ascii="Book Antiqua" w:hAnsi="Book Antiqua"/>
          <w:szCs w:val="22"/>
        </w:rPr>
        <w:t>r</w:t>
      </w:r>
      <w:r w:rsidRPr="00493CC2">
        <w:rPr>
          <w:rFonts w:ascii="Book Antiqua" w:hAnsi="Book Antiqua"/>
          <w:szCs w:val="22"/>
        </w:rPr>
        <w:t xml:space="preserve">ailway </w:t>
      </w:r>
      <w:r w:rsidR="00431B68" w:rsidRPr="00493CC2">
        <w:rPr>
          <w:rFonts w:ascii="Book Antiqua" w:hAnsi="Book Antiqua"/>
          <w:szCs w:val="22"/>
        </w:rPr>
        <w:t>s</w:t>
      </w:r>
      <w:r w:rsidRPr="00493CC2">
        <w:rPr>
          <w:rFonts w:ascii="Book Antiqua" w:hAnsi="Book Antiqua"/>
          <w:szCs w:val="22"/>
        </w:rPr>
        <w:t>tation nearest to their normal place of residence or from where they actually perform the journey on production of ticket(s).</w:t>
      </w:r>
    </w:p>
    <w:p w:rsidR="008E018B" w:rsidRPr="00493CC2" w:rsidRDefault="008E018B" w:rsidP="00B7340A">
      <w:pPr>
        <w:spacing w:after="120"/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b/>
          <w:bCs/>
          <w:szCs w:val="22"/>
        </w:rPr>
        <w:t xml:space="preserve">Application form can be downloaded from the website of the ICHR: </w:t>
      </w:r>
      <w:hyperlink r:id="rId9" w:history="1">
        <w:r w:rsidRPr="00493CC2">
          <w:rPr>
            <w:rStyle w:val="Hyperlink"/>
            <w:rFonts w:ascii="Book Antiqua" w:hAnsi="Book Antiqua"/>
            <w:b/>
            <w:bCs/>
            <w:color w:val="auto"/>
            <w:szCs w:val="22"/>
          </w:rPr>
          <w:t>www.ichr.ac.in</w:t>
        </w:r>
      </w:hyperlink>
    </w:p>
    <w:p w:rsidR="008E018B" w:rsidRPr="00493CC2" w:rsidRDefault="008E018B" w:rsidP="008E018B">
      <w:pPr>
        <w:rPr>
          <w:rFonts w:ascii="Book Antiqua" w:hAnsi="Book Antiqua"/>
          <w:szCs w:val="22"/>
        </w:rPr>
      </w:pPr>
      <w:r w:rsidRPr="00493CC2">
        <w:rPr>
          <w:rFonts w:ascii="Book Antiqua" w:hAnsi="Book Antiqua"/>
          <w:szCs w:val="22"/>
        </w:rPr>
        <w:t xml:space="preserve">Hard copy should be submitted to the Member </w:t>
      </w:r>
      <w:r w:rsidR="0093447B" w:rsidRPr="00493CC2">
        <w:rPr>
          <w:rFonts w:ascii="Book Antiqua" w:hAnsi="Book Antiqua"/>
          <w:szCs w:val="22"/>
        </w:rPr>
        <w:t>Secretary and</w:t>
      </w:r>
      <w:r w:rsidR="00431B68" w:rsidRPr="00493CC2">
        <w:rPr>
          <w:rFonts w:ascii="Book Antiqua" w:hAnsi="Book Antiqua"/>
          <w:szCs w:val="22"/>
        </w:rPr>
        <w:t xml:space="preserve"> the electronic copy should be emailed on</w:t>
      </w:r>
      <w:r w:rsidR="00030BE5" w:rsidRPr="00493CC2">
        <w:rPr>
          <w:rFonts w:ascii="Book Antiqua" w:hAnsi="Book Antiqua"/>
          <w:szCs w:val="22"/>
        </w:rPr>
        <w:t xml:space="preserve">, </w:t>
      </w:r>
      <w:hyperlink r:id="rId10" w:history="1">
        <w:r w:rsidR="0049751E" w:rsidRPr="00EE06F7">
          <w:rPr>
            <w:rStyle w:val="Hyperlink"/>
            <w:rFonts w:ascii="Book Antiqua" w:hAnsi="Book Antiqua"/>
            <w:b/>
            <w:bCs/>
            <w:color w:val="auto"/>
            <w:szCs w:val="22"/>
          </w:rPr>
          <w:t>ichr.saf@</w:t>
        </w:r>
        <w:r w:rsidR="0049751E" w:rsidRPr="00EE06F7">
          <w:rPr>
            <w:rStyle w:val="Hyperlink"/>
            <w:b/>
            <w:bCs/>
            <w:color w:val="auto"/>
            <w:szCs w:val="22"/>
          </w:rPr>
          <w:t>gmail.com</w:t>
        </w:r>
      </w:hyperlink>
      <w:r w:rsidRPr="00EE06F7">
        <w:rPr>
          <w:rFonts w:ascii="Book Antiqua" w:hAnsi="Book Antiqua"/>
          <w:szCs w:val="22"/>
        </w:rPr>
        <w:t xml:space="preserve"> by </w:t>
      </w:r>
      <w:r w:rsidR="00C32003" w:rsidRPr="00C32003">
        <w:rPr>
          <w:b/>
          <w:bCs/>
        </w:rPr>
        <w:t>15.10.2025</w:t>
      </w:r>
      <w:r w:rsidR="00EE06F7" w:rsidRPr="00EE06F7">
        <w:rPr>
          <w:b/>
          <w:bCs/>
          <w:szCs w:val="22"/>
        </w:rPr>
        <w:t>.</w:t>
      </w:r>
    </w:p>
    <w:p w:rsidR="008E018B" w:rsidRPr="00493CC2" w:rsidRDefault="008E018B" w:rsidP="00B7340A">
      <w:pPr>
        <w:spacing w:after="120"/>
        <w:rPr>
          <w:rFonts w:ascii="Book Antiqua" w:hAnsi="Book Antiqua"/>
          <w:b/>
          <w:bCs/>
          <w:szCs w:val="22"/>
          <w:u w:val="single"/>
        </w:rPr>
      </w:pPr>
      <w:bookmarkStart w:id="2" w:name="2"/>
      <w:bookmarkEnd w:id="2"/>
      <w:r w:rsidRPr="00493CC2">
        <w:rPr>
          <w:rFonts w:ascii="Book Antiqua" w:hAnsi="Book Antiqua"/>
          <w:b/>
          <w:bCs/>
          <w:szCs w:val="22"/>
          <w:u w:val="single"/>
        </w:rPr>
        <w:t>General conditions:</w:t>
      </w:r>
    </w:p>
    <w:p w:rsidR="008E018B" w:rsidRPr="00493CC2" w:rsidRDefault="008E018B" w:rsidP="008E018B">
      <w:pPr>
        <w:numPr>
          <w:ilvl w:val="0"/>
          <w:numId w:val="3"/>
        </w:numPr>
        <w:tabs>
          <w:tab w:val="num" w:pos="360"/>
        </w:tabs>
        <w:spacing w:after="0"/>
        <w:ind w:left="360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b/>
          <w:bCs/>
          <w:szCs w:val="22"/>
        </w:rPr>
        <w:t xml:space="preserve">Indian Council of Historical Research reserves the right: </w:t>
      </w:r>
    </w:p>
    <w:p w:rsidR="008E018B" w:rsidRPr="00493CC2" w:rsidRDefault="008E018B" w:rsidP="00B7340A">
      <w:pPr>
        <w:pStyle w:val="ListParagraph"/>
        <w:numPr>
          <w:ilvl w:val="0"/>
          <w:numId w:val="4"/>
        </w:numPr>
        <w:spacing w:line="276" w:lineRule="auto"/>
        <w:rPr>
          <w:rFonts w:ascii="Book Antiqua" w:hAnsi="Book Antiqua"/>
          <w:sz w:val="22"/>
          <w:szCs w:val="22"/>
        </w:rPr>
      </w:pPr>
      <w:proofErr w:type="gramStart"/>
      <w:r w:rsidRPr="00493CC2">
        <w:rPr>
          <w:rFonts w:ascii="Book Antiqua" w:hAnsi="Book Antiqua"/>
          <w:sz w:val="22"/>
          <w:szCs w:val="22"/>
        </w:rPr>
        <w:t>to</w:t>
      </w:r>
      <w:proofErr w:type="gramEnd"/>
      <w:r w:rsidRPr="00493CC2">
        <w:rPr>
          <w:rFonts w:ascii="Book Antiqua" w:hAnsi="Book Antiqua"/>
          <w:sz w:val="22"/>
          <w:szCs w:val="22"/>
        </w:rPr>
        <w:t xml:space="preserve"> fix criteria for screening the applications so as to shortlist candidates</w:t>
      </w:r>
      <w:r w:rsidR="00B7340A">
        <w:rPr>
          <w:rFonts w:ascii="Book Antiqua" w:hAnsi="Book Antiqua"/>
          <w:sz w:val="22"/>
          <w:szCs w:val="22"/>
        </w:rPr>
        <w:t xml:space="preserve"> to be called for  presentation.</w:t>
      </w:r>
      <w:r w:rsidRPr="00493CC2">
        <w:rPr>
          <w:rFonts w:ascii="Book Antiqua" w:hAnsi="Book Antiqua"/>
          <w:sz w:val="22"/>
          <w:szCs w:val="22"/>
        </w:rPr>
        <w:t xml:space="preserve"> </w:t>
      </w:r>
    </w:p>
    <w:p w:rsidR="008E018B" w:rsidRPr="00493CC2" w:rsidRDefault="008E018B" w:rsidP="00B7340A">
      <w:pPr>
        <w:spacing w:after="0"/>
        <w:ind w:firstLine="360"/>
        <w:rPr>
          <w:rFonts w:ascii="Book Antiqua" w:hAnsi="Book Antiqua"/>
          <w:szCs w:val="22"/>
        </w:rPr>
      </w:pPr>
      <w:proofErr w:type="gramStart"/>
      <w:r w:rsidRPr="00493CC2">
        <w:rPr>
          <w:rFonts w:ascii="Book Antiqua" w:hAnsi="Book Antiqua"/>
          <w:szCs w:val="22"/>
        </w:rPr>
        <w:t>b</w:t>
      </w:r>
      <w:proofErr w:type="gramEnd"/>
      <w:r w:rsidRPr="00493CC2">
        <w:rPr>
          <w:rFonts w:ascii="Book Antiqua" w:hAnsi="Book Antiqua"/>
          <w:szCs w:val="22"/>
        </w:rPr>
        <w:t xml:space="preserve">.   to increase/decrease the number of </w:t>
      </w:r>
      <w:r w:rsidR="00CA04B7" w:rsidRPr="00493CC2">
        <w:rPr>
          <w:rFonts w:ascii="Book Antiqua" w:hAnsi="Book Antiqua"/>
          <w:szCs w:val="22"/>
        </w:rPr>
        <w:t>Fellowship</w:t>
      </w:r>
      <w:r w:rsidRPr="00493CC2">
        <w:rPr>
          <w:rFonts w:ascii="Book Antiqua" w:hAnsi="Book Antiqua"/>
          <w:szCs w:val="22"/>
        </w:rPr>
        <w:t xml:space="preserve"> on its own discretion. </w:t>
      </w:r>
    </w:p>
    <w:p w:rsidR="008E018B" w:rsidRPr="00493CC2" w:rsidRDefault="008E018B" w:rsidP="00B7340A">
      <w:pPr>
        <w:spacing w:after="120"/>
        <w:ind w:firstLine="360"/>
        <w:rPr>
          <w:rFonts w:ascii="Book Antiqua" w:hAnsi="Book Antiqua"/>
          <w:szCs w:val="22"/>
        </w:rPr>
      </w:pPr>
      <w:proofErr w:type="gramStart"/>
      <w:r w:rsidRPr="00493CC2">
        <w:rPr>
          <w:rFonts w:ascii="Book Antiqua" w:hAnsi="Book Antiqua"/>
          <w:szCs w:val="22"/>
        </w:rPr>
        <w:t>c</w:t>
      </w:r>
      <w:proofErr w:type="gramEnd"/>
      <w:r w:rsidRPr="00493CC2">
        <w:rPr>
          <w:rFonts w:ascii="Book Antiqua" w:hAnsi="Book Antiqua"/>
          <w:szCs w:val="22"/>
        </w:rPr>
        <w:t xml:space="preserve">.   not to award any of the advertised fellowships. </w:t>
      </w:r>
    </w:p>
    <w:p w:rsidR="008E018B" w:rsidRPr="00493CC2" w:rsidRDefault="008E018B" w:rsidP="008E018B">
      <w:pPr>
        <w:numPr>
          <w:ilvl w:val="0"/>
          <w:numId w:val="3"/>
        </w:numPr>
        <w:tabs>
          <w:tab w:val="num" w:pos="360"/>
        </w:tabs>
        <w:spacing w:after="0"/>
        <w:ind w:left="360"/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b/>
          <w:bCs/>
          <w:szCs w:val="22"/>
        </w:rPr>
        <w:t xml:space="preserve">Application of Reservation rules in the award of Fellowships is subject to certain clarifications to be received from the Ministry of </w:t>
      </w:r>
      <w:r w:rsidR="00DA4708" w:rsidRPr="00493CC2">
        <w:rPr>
          <w:rFonts w:ascii="Book Antiqua" w:hAnsi="Book Antiqua"/>
          <w:b/>
          <w:bCs/>
          <w:szCs w:val="22"/>
        </w:rPr>
        <w:t>Education</w:t>
      </w:r>
      <w:r w:rsidRPr="00493CC2">
        <w:rPr>
          <w:rFonts w:ascii="Book Antiqua" w:hAnsi="Book Antiqua"/>
          <w:b/>
          <w:bCs/>
          <w:szCs w:val="22"/>
        </w:rPr>
        <w:t xml:space="preserve">, Govt. of India. </w:t>
      </w:r>
    </w:p>
    <w:p w:rsidR="0049751E" w:rsidRPr="00493CC2" w:rsidRDefault="0049751E" w:rsidP="0049751E">
      <w:pPr>
        <w:spacing w:after="0"/>
        <w:ind w:left="360"/>
        <w:jc w:val="both"/>
        <w:rPr>
          <w:rFonts w:ascii="Book Antiqua" w:hAnsi="Book Antiqua"/>
          <w:b/>
          <w:bCs/>
          <w:szCs w:val="22"/>
        </w:rPr>
      </w:pPr>
    </w:p>
    <w:p w:rsidR="008E018B" w:rsidRDefault="008E018B" w:rsidP="008E018B">
      <w:pPr>
        <w:numPr>
          <w:ilvl w:val="0"/>
          <w:numId w:val="3"/>
        </w:numPr>
        <w:tabs>
          <w:tab w:val="num" w:pos="360"/>
        </w:tabs>
        <w:spacing w:after="0"/>
        <w:ind w:left="360"/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b/>
          <w:bCs/>
          <w:szCs w:val="22"/>
        </w:rPr>
        <w:t>In the Application form the section for categories is for Administrative purposes (e.g. preparation of statistical data).</w:t>
      </w:r>
    </w:p>
    <w:p w:rsidR="00C91DCD" w:rsidRDefault="00C91DCD" w:rsidP="00C91DCD">
      <w:pPr>
        <w:pStyle w:val="ListParagraph"/>
        <w:rPr>
          <w:rFonts w:ascii="Book Antiqua" w:hAnsi="Book Antiqua"/>
          <w:b/>
          <w:bCs/>
          <w:szCs w:val="22"/>
        </w:rPr>
      </w:pPr>
    </w:p>
    <w:p w:rsidR="00C91DCD" w:rsidRDefault="00C91DCD" w:rsidP="008E018B">
      <w:pPr>
        <w:numPr>
          <w:ilvl w:val="0"/>
          <w:numId w:val="3"/>
        </w:numPr>
        <w:tabs>
          <w:tab w:val="num" w:pos="360"/>
        </w:tabs>
        <w:spacing w:after="0"/>
        <w:ind w:left="360"/>
        <w:jc w:val="both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 xml:space="preserve">The </w:t>
      </w:r>
      <w:r w:rsidR="00B7340A">
        <w:rPr>
          <w:rFonts w:ascii="Book Antiqua" w:hAnsi="Book Antiqua"/>
          <w:b/>
          <w:bCs/>
          <w:szCs w:val="22"/>
        </w:rPr>
        <w:t>Research Project Committee (</w:t>
      </w:r>
      <w:r>
        <w:rPr>
          <w:rFonts w:ascii="Book Antiqua" w:hAnsi="Book Antiqua"/>
          <w:b/>
          <w:bCs/>
          <w:szCs w:val="22"/>
        </w:rPr>
        <w:t>RPC</w:t>
      </w:r>
      <w:r w:rsidR="00B7340A">
        <w:rPr>
          <w:rFonts w:ascii="Book Antiqua" w:hAnsi="Book Antiqua"/>
          <w:b/>
          <w:bCs/>
          <w:szCs w:val="22"/>
        </w:rPr>
        <w:t>)</w:t>
      </w:r>
      <w:r>
        <w:rPr>
          <w:rFonts w:ascii="Book Antiqua" w:hAnsi="Book Antiqua"/>
          <w:b/>
          <w:bCs/>
          <w:szCs w:val="22"/>
        </w:rPr>
        <w:t xml:space="preserve"> or any other Committee empowered to take any decision or make any recommendation under these </w:t>
      </w:r>
      <w:r w:rsidR="00DA176D">
        <w:rPr>
          <w:rFonts w:ascii="Book Antiqua" w:hAnsi="Book Antiqua"/>
          <w:b/>
          <w:bCs/>
          <w:szCs w:val="22"/>
        </w:rPr>
        <w:t>Rules</w:t>
      </w:r>
      <w:r w:rsidR="005B7E61">
        <w:rPr>
          <w:rFonts w:ascii="Book Antiqua" w:hAnsi="Book Antiqua"/>
          <w:b/>
          <w:bCs/>
          <w:szCs w:val="22"/>
        </w:rPr>
        <w:t>,</w:t>
      </w:r>
      <w:r>
        <w:rPr>
          <w:rFonts w:ascii="Book Antiqua" w:hAnsi="Book Antiqua"/>
          <w:b/>
          <w:bCs/>
          <w:szCs w:val="22"/>
        </w:rPr>
        <w:t xml:space="preserve"> </w:t>
      </w:r>
      <w:proofErr w:type="gramStart"/>
      <w:r>
        <w:rPr>
          <w:rFonts w:ascii="Book Antiqua" w:hAnsi="Book Antiqua"/>
          <w:b/>
          <w:bCs/>
          <w:szCs w:val="22"/>
        </w:rPr>
        <w:t>may</w:t>
      </w:r>
      <w:proofErr w:type="gramEnd"/>
      <w:r>
        <w:rPr>
          <w:rFonts w:ascii="Book Antiqua" w:hAnsi="Book Antiqua"/>
          <w:b/>
          <w:bCs/>
          <w:szCs w:val="22"/>
        </w:rPr>
        <w:t xml:space="preserve"> by a decision, duly recorded in its minutes, delegate any of its powers in a specific case or set of cases to t</w:t>
      </w:r>
      <w:r w:rsidR="00B7340A">
        <w:rPr>
          <w:rFonts w:ascii="Book Antiqua" w:hAnsi="Book Antiqua"/>
          <w:b/>
          <w:bCs/>
          <w:szCs w:val="22"/>
        </w:rPr>
        <w:t>he Chairman or Member Secretary, ICHR.</w:t>
      </w:r>
      <w:r>
        <w:rPr>
          <w:rFonts w:ascii="Book Antiqua" w:hAnsi="Book Antiqua"/>
          <w:b/>
          <w:bCs/>
          <w:szCs w:val="22"/>
        </w:rPr>
        <w:t xml:space="preserve"> </w:t>
      </w:r>
    </w:p>
    <w:p w:rsidR="00AB6D15" w:rsidRDefault="00AB6D15" w:rsidP="00AB6D15">
      <w:pPr>
        <w:pStyle w:val="ListParagraph"/>
        <w:rPr>
          <w:rFonts w:ascii="Book Antiqua" w:hAnsi="Book Antiqua"/>
          <w:b/>
          <w:bCs/>
          <w:szCs w:val="22"/>
        </w:rPr>
      </w:pPr>
    </w:p>
    <w:p w:rsidR="00B7340A" w:rsidRDefault="00AB6D15" w:rsidP="00B7340A">
      <w:pPr>
        <w:numPr>
          <w:ilvl w:val="0"/>
          <w:numId w:val="3"/>
        </w:numPr>
        <w:tabs>
          <w:tab w:val="num" w:pos="360"/>
        </w:tabs>
        <w:spacing w:after="0"/>
        <w:ind w:left="360"/>
        <w:jc w:val="both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 xml:space="preserve">A </w:t>
      </w:r>
      <w:r w:rsidR="00F05847">
        <w:rPr>
          <w:rFonts w:ascii="Book Antiqua" w:hAnsi="Book Antiqua"/>
          <w:b/>
          <w:bCs/>
          <w:szCs w:val="22"/>
        </w:rPr>
        <w:t>Post-</w:t>
      </w:r>
      <w:r w:rsidR="00B7340A">
        <w:rPr>
          <w:rFonts w:ascii="Book Antiqua" w:hAnsi="Book Antiqua"/>
          <w:b/>
          <w:bCs/>
          <w:szCs w:val="22"/>
        </w:rPr>
        <w:t>Doctoral Fellows</w:t>
      </w:r>
      <w:r>
        <w:rPr>
          <w:rFonts w:ascii="Book Antiqua" w:hAnsi="Book Antiqua"/>
          <w:b/>
          <w:bCs/>
          <w:szCs w:val="22"/>
        </w:rPr>
        <w:t xml:space="preserve"> and </w:t>
      </w:r>
      <w:r w:rsidR="00B7340A">
        <w:rPr>
          <w:rFonts w:ascii="Book Antiqua" w:hAnsi="Book Antiqua"/>
          <w:b/>
          <w:bCs/>
          <w:szCs w:val="22"/>
        </w:rPr>
        <w:t>Senior Academic Fellow</w:t>
      </w:r>
      <w:r>
        <w:rPr>
          <w:rFonts w:ascii="Book Antiqua" w:hAnsi="Book Antiqua"/>
          <w:b/>
          <w:bCs/>
          <w:szCs w:val="22"/>
        </w:rPr>
        <w:t xml:space="preserve"> </w:t>
      </w:r>
      <w:proofErr w:type="gramStart"/>
      <w:r>
        <w:rPr>
          <w:rFonts w:ascii="Book Antiqua" w:hAnsi="Book Antiqua"/>
          <w:b/>
          <w:bCs/>
          <w:szCs w:val="22"/>
        </w:rPr>
        <w:t>is</w:t>
      </w:r>
      <w:proofErr w:type="gramEnd"/>
      <w:r>
        <w:rPr>
          <w:rFonts w:ascii="Book Antiqua" w:hAnsi="Book Antiqua"/>
          <w:b/>
          <w:bCs/>
          <w:szCs w:val="22"/>
        </w:rPr>
        <w:t xml:space="preserve"> not eligible to apply for SAF, Research Projects and </w:t>
      </w:r>
      <w:r w:rsidR="00612A89">
        <w:rPr>
          <w:rFonts w:ascii="Book Antiqua" w:hAnsi="Book Antiqua"/>
          <w:b/>
          <w:bCs/>
          <w:szCs w:val="22"/>
        </w:rPr>
        <w:t>Foreign Travel Grant (</w:t>
      </w:r>
      <w:r>
        <w:rPr>
          <w:rFonts w:ascii="Book Antiqua" w:hAnsi="Book Antiqua"/>
          <w:b/>
          <w:bCs/>
          <w:szCs w:val="22"/>
        </w:rPr>
        <w:t>FTG</w:t>
      </w:r>
      <w:r w:rsidR="00612A89">
        <w:rPr>
          <w:rFonts w:ascii="Book Antiqua" w:hAnsi="Book Antiqua"/>
          <w:b/>
          <w:bCs/>
          <w:szCs w:val="22"/>
        </w:rPr>
        <w:t>)</w:t>
      </w:r>
      <w:r>
        <w:rPr>
          <w:rFonts w:ascii="Book Antiqua" w:hAnsi="Book Antiqua"/>
          <w:b/>
          <w:bCs/>
          <w:szCs w:val="22"/>
        </w:rPr>
        <w:t xml:space="preserve"> within three years of completion of his </w:t>
      </w:r>
      <w:proofErr w:type="spellStart"/>
      <w:r w:rsidR="00B7340A">
        <w:rPr>
          <w:rFonts w:ascii="Book Antiqua" w:hAnsi="Book Antiqua"/>
          <w:b/>
          <w:bCs/>
          <w:szCs w:val="22"/>
        </w:rPr>
        <w:t>Post Doctoral</w:t>
      </w:r>
      <w:proofErr w:type="spellEnd"/>
      <w:r w:rsidR="00B7340A">
        <w:rPr>
          <w:rFonts w:ascii="Book Antiqua" w:hAnsi="Book Antiqua"/>
          <w:b/>
          <w:bCs/>
          <w:szCs w:val="22"/>
        </w:rPr>
        <w:t xml:space="preserve"> Fellowship (</w:t>
      </w:r>
      <w:r>
        <w:rPr>
          <w:rFonts w:ascii="Book Antiqua" w:hAnsi="Book Antiqua"/>
          <w:b/>
          <w:bCs/>
          <w:szCs w:val="22"/>
        </w:rPr>
        <w:t>PDF</w:t>
      </w:r>
      <w:r w:rsidR="00B7340A">
        <w:rPr>
          <w:rFonts w:ascii="Book Antiqua" w:hAnsi="Book Antiqua"/>
          <w:b/>
          <w:bCs/>
          <w:szCs w:val="22"/>
        </w:rPr>
        <w:t>)</w:t>
      </w:r>
      <w:r>
        <w:rPr>
          <w:rFonts w:ascii="Book Antiqua" w:hAnsi="Book Antiqua"/>
          <w:b/>
          <w:bCs/>
          <w:szCs w:val="22"/>
        </w:rPr>
        <w:t xml:space="preserve">/ </w:t>
      </w:r>
      <w:r w:rsidR="00B7340A">
        <w:rPr>
          <w:rFonts w:ascii="Book Antiqua" w:hAnsi="Book Antiqua"/>
          <w:b/>
          <w:bCs/>
          <w:szCs w:val="22"/>
        </w:rPr>
        <w:t>Senior Academic Fellowship (</w:t>
      </w:r>
      <w:r>
        <w:rPr>
          <w:rFonts w:ascii="Book Antiqua" w:hAnsi="Book Antiqua"/>
          <w:b/>
          <w:bCs/>
          <w:szCs w:val="22"/>
        </w:rPr>
        <w:t>SAF</w:t>
      </w:r>
      <w:r w:rsidR="00B7340A">
        <w:rPr>
          <w:rFonts w:ascii="Book Antiqua" w:hAnsi="Book Antiqua"/>
          <w:b/>
          <w:bCs/>
          <w:szCs w:val="22"/>
        </w:rPr>
        <w:t>)</w:t>
      </w:r>
      <w:r>
        <w:rPr>
          <w:rFonts w:ascii="Book Antiqua" w:hAnsi="Book Antiqua"/>
          <w:b/>
          <w:bCs/>
          <w:szCs w:val="22"/>
        </w:rPr>
        <w:t xml:space="preserve">. However, a </w:t>
      </w:r>
      <w:r w:rsidR="003F71D6">
        <w:rPr>
          <w:rFonts w:ascii="Book Antiqua" w:hAnsi="Book Antiqua"/>
          <w:b/>
          <w:bCs/>
          <w:szCs w:val="22"/>
        </w:rPr>
        <w:t>Junior Research Fellowship (</w:t>
      </w:r>
      <w:r>
        <w:rPr>
          <w:rFonts w:ascii="Book Antiqua" w:hAnsi="Book Antiqua"/>
          <w:b/>
          <w:bCs/>
          <w:szCs w:val="22"/>
        </w:rPr>
        <w:t>JRF</w:t>
      </w:r>
      <w:r w:rsidR="003F71D6">
        <w:rPr>
          <w:rFonts w:ascii="Book Antiqua" w:hAnsi="Book Antiqua"/>
          <w:b/>
          <w:bCs/>
          <w:szCs w:val="22"/>
        </w:rPr>
        <w:t>)</w:t>
      </w:r>
      <w:r>
        <w:rPr>
          <w:rFonts w:ascii="Book Antiqua" w:hAnsi="Book Antiqua"/>
          <w:b/>
          <w:bCs/>
          <w:szCs w:val="22"/>
        </w:rPr>
        <w:t xml:space="preserve"> scholar can apply for PDF immediately after having completed his/ her Ph.D. research work and fulfilling all conditions under which JRF was awarded. </w:t>
      </w:r>
    </w:p>
    <w:p w:rsidR="00B7340A" w:rsidRDefault="00B7340A" w:rsidP="00B7340A">
      <w:pPr>
        <w:pStyle w:val="ListParagraph"/>
        <w:rPr>
          <w:rFonts w:asciiTheme="majorHAnsi" w:eastAsia="Book Antiqua" w:hAnsiTheme="majorHAnsi"/>
          <w:b/>
          <w:sz w:val="20"/>
        </w:rPr>
      </w:pPr>
    </w:p>
    <w:p w:rsidR="00B7340A" w:rsidRPr="00B7340A" w:rsidRDefault="00B7340A" w:rsidP="00B7340A">
      <w:pPr>
        <w:numPr>
          <w:ilvl w:val="0"/>
          <w:numId w:val="3"/>
        </w:numPr>
        <w:tabs>
          <w:tab w:val="num" w:pos="360"/>
        </w:tabs>
        <w:spacing w:after="0"/>
        <w:ind w:left="360"/>
        <w:jc w:val="both"/>
        <w:rPr>
          <w:rFonts w:ascii="Book Antiqua" w:hAnsi="Book Antiqua"/>
          <w:b/>
          <w:bCs/>
          <w:sz w:val="24"/>
          <w:szCs w:val="24"/>
        </w:rPr>
      </w:pPr>
      <w:r w:rsidRPr="00B7340A">
        <w:rPr>
          <w:rFonts w:ascii="Book Antiqua" w:eastAsia="Book Antiqua" w:hAnsi="Book Antiqua"/>
          <w:b/>
          <w:szCs w:val="22"/>
        </w:rPr>
        <w:t xml:space="preserve">The ICHR does </w:t>
      </w:r>
      <w:r w:rsidRPr="00B7340A">
        <w:rPr>
          <w:rFonts w:ascii="Book Antiqua" w:eastAsia="Book Antiqua" w:hAnsi="Book Antiqua"/>
          <w:b/>
          <w:i/>
          <w:szCs w:val="22"/>
        </w:rPr>
        <w:t>not protect pay</w:t>
      </w:r>
      <w:r w:rsidRPr="00B7340A">
        <w:rPr>
          <w:rFonts w:ascii="Book Antiqua" w:eastAsia="Book Antiqua" w:hAnsi="Book Antiqua"/>
          <w:b/>
          <w:szCs w:val="22"/>
        </w:rPr>
        <w:t xml:space="preserve"> of any candidate selected for the PDF. They are eligible only for fellowship grant only on whole time award.</w:t>
      </w:r>
    </w:p>
    <w:p w:rsidR="0049751E" w:rsidRPr="00493CC2" w:rsidRDefault="0049751E" w:rsidP="0049751E">
      <w:pPr>
        <w:spacing w:after="0"/>
        <w:jc w:val="both"/>
        <w:rPr>
          <w:rFonts w:ascii="Book Antiqua" w:hAnsi="Book Antiqua"/>
          <w:b/>
          <w:bCs/>
          <w:szCs w:val="22"/>
        </w:rPr>
      </w:pPr>
    </w:p>
    <w:p w:rsidR="0049751E" w:rsidRPr="00B7340A" w:rsidRDefault="008E018B" w:rsidP="0049751E">
      <w:pPr>
        <w:numPr>
          <w:ilvl w:val="0"/>
          <w:numId w:val="3"/>
        </w:numPr>
        <w:tabs>
          <w:tab w:val="num" w:pos="360"/>
        </w:tabs>
        <w:spacing w:after="0"/>
        <w:ind w:left="360"/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b/>
          <w:bCs/>
          <w:szCs w:val="22"/>
        </w:rPr>
        <w:t xml:space="preserve">Incomplete applications as well as applications received after the prescribed date will not be considered. </w:t>
      </w:r>
    </w:p>
    <w:p w:rsidR="008E018B" w:rsidRPr="00493CC2" w:rsidRDefault="008E018B" w:rsidP="00B7340A">
      <w:pPr>
        <w:jc w:val="both"/>
        <w:rPr>
          <w:rFonts w:ascii="Book Antiqua" w:hAnsi="Book Antiqua"/>
          <w:b/>
          <w:bCs/>
          <w:szCs w:val="22"/>
        </w:rPr>
      </w:pPr>
      <w:r w:rsidRPr="00493CC2">
        <w:rPr>
          <w:rFonts w:ascii="Book Antiqua" w:hAnsi="Book Antiqua"/>
          <w:bCs/>
          <w:szCs w:val="22"/>
        </w:rPr>
        <w:t xml:space="preserve">Eligible and interested scholars may apply along with self attested copies of the requisite documents by post to the </w:t>
      </w:r>
      <w:r w:rsidRPr="00493CC2">
        <w:rPr>
          <w:rFonts w:ascii="Book Antiqua" w:hAnsi="Book Antiqua"/>
          <w:b/>
          <w:bCs/>
          <w:szCs w:val="22"/>
        </w:rPr>
        <w:t xml:space="preserve">Member Secretary, Indian Council of Historical Research, 35, </w:t>
      </w:r>
      <w:proofErr w:type="spellStart"/>
      <w:r w:rsidRPr="00493CC2">
        <w:rPr>
          <w:rFonts w:ascii="Book Antiqua" w:hAnsi="Book Antiqua"/>
          <w:b/>
          <w:bCs/>
          <w:szCs w:val="22"/>
        </w:rPr>
        <w:t>Fero</w:t>
      </w:r>
      <w:r w:rsidR="00431B68" w:rsidRPr="00493CC2">
        <w:rPr>
          <w:rFonts w:ascii="Book Antiqua" w:hAnsi="Book Antiqua"/>
          <w:b/>
          <w:bCs/>
          <w:szCs w:val="22"/>
        </w:rPr>
        <w:t>zeshah</w:t>
      </w:r>
      <w:proofErr w:type="spellEnd"/>
      <w:r w:rsidR="00431B68" w:rsidRPr="00493CC2">
        <w:rPr>
          <w:rFonts w:ascii="Book Antiqua" w:hAnsi="Book Antiqua"/>
          <w:b/>
          <w:bCs/>
          <w:szCs w:val="22"/>
        </w:rPr>
        <w:t xml:space="preserve"> Road, New Delhi- 110 001 and electronically on the above mentioned email id.</w:t>
      </w:r>
    </w:p>
    <w:p w:rsidR="00B7340A" w:rsidRDefault="008E018B" w:rsidP="00B7340A">
      <w:pPr>
        <w:jc w:val="both"/>
        <w:rPr>
          <w:b/>
          <w:bCs/>
        </w:rPr>
      </w:pPr>
      <w:r w:rsidRPr="00493CC2">
        <w:rPr>
          <w:rFonts w:ascii="Book Antiqua" w:hAnsi="Book Antiqua" w:cstheme="majorBidi"/>
          <w:b/>
          <w:bCs/>
          <w:szCs w:val="22"/>
        </w:rPr>
        <w:t xml:space="preserve">Last date: </w:t>
      </w:r>
      <w:r w:rsidR="00C32003" w:rsidRPr="00C32003">
        <w:rPr>
          <w:b/>
          <w:bCs/>
        </w:rPr>
        <w:t>15.10.2025</w:t>
      </w:r>
      <w:r w:rsidR="00B7340A">
        <w:rPr>
          <w:b/>
          <w:bCs/>
        </w:rPr>
        <w:tab/>
      </w:r>
      <w:r w:rsidR="00B7340A">
        <w:rPr>
          <w:b/>
          <w:bCs/>
        </w:rPr>
        <w:tab/>
      </w:r>
      <w:r w:rsidR="00B7340A">
        <w:rPr>
          <w:b/>
          <w:bCs/>
        </w:rPr>
        <w:tab/>
      </w:r>
    </w:p>
    <w:p w:rsidR="00797702" w:rsidRPr="00B7340A" w:rsidRDefault="008E018B" w:rsidP="00B7340A">
      <w:pPr>
        <w:ind w:left="5760" w:firstLine="720"/>
        <w:jc w:val="both"/>
        <w:rPr>
          <w:b/>
          <w:bCs/>
        </w:rPr>
      </w:pPr>
      <w:r w:rsidRPr="00493CC2">
        <w:rPr>
          <w:rFonts w:ascii="Book Antiqua" w:hAnsi="Book Antiqua"/>
          <w:b/>
          <w:bCs/>
          <w:szCs w:val="22"/>
        </w:rPr>
        <w:t xml:space="preserve">Member Secretary </w:t>
      </w:r>
    </w:p>
    <w:sectPr w:rsidR="00797702" w:rsidRPr="00B7340A" w:rsidSect="00AB4FC0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morandum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quazo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46E87CCC"/>
    <w:lvl w:ilvl="0" w:tplc="FFFFFFFF">
      <w:start w:val="2"/>
      <w:numFmt w:val="lowerRoman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39B7040"/>
    <w:multiLevelType w:val="hybridMultilevel"/>
    <w:tmpl w:val="9F60D66C"/>
    <w:lvl w:ilvl="0" w:tplc="74626AC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A5BD2"/>
    <w:multiLevelType w:val="hybridMultilevel"/>
    <w:tmpl w:val="8C6C7A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539"/>
    <w:multiLevelType w:val="hybridMultilevel"/>
    <w:tmpl w:val="103655FC"/>
    <w:lvl w:ilvl="0" w:tplc="04090011">
      <w:start w:val="1"/>
      <w:numFmt w:val="decimal"/>
      <w:lvlText w:val="%1)"/>
      <w:lvlJc w:val="left"/>
      <w:pPr>
        <w:tabs>
          <w:tab w:val="num" w:pos="1368"/>
        </w:tabs>
        <w:ind w:left="13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51257"/>
    <w:multiLevelType w:val="hybridMultilevel"/>
    <w:tmpl w:val="D728A5FE"/>
    <w:lvl w:ilvl="0" w:tplc="DA0A2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3039B"/>
    <w:multiLevelType w:val="hybridMultilevel"/>
    <w:tmpl w:val="23942DD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9A0C42"/>
    <w:multiLevelType w:val="hybridMultilevel"/>
    <w:tmpl w:val="03D8F372"/>
    <w:lvl w:ilvl="0" w:tplc="4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27375"/>
    <w:multiLevelType w:val="hybridMultilevel"/>
    <w:tmpl w:val="48AAF0A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8B"/>
    <w:rsid w:val="000046A9"/>
    <w:rsid w:val="000201C4"/>
    <w:rsid w:val="00030BE5"/>
    <w:rsid w:val="00051D48"/>
    <w:rsid w:val="00092155"/>
    <w:rsid w:val="000C3A05"/>
    <w:rsid w:val="000F4650"/>
    <w:rsid w:val="00155AD4"/>
    <w:rsid w:val="001813A6"/>
    <w:rsid w:val="001A74A3"/>
    <w:rsid w:val="001E61F9"/>
    <w:rsid w:val="00292E40"/>
    <w:rsid w:val="00313B10"/>
    <w:rsid w:val="00325594"/>
    <w:rsid w:val="003545D7"/>
    <w:rsid w:val="003C3ED2"/>
    <w:rsid w:val="003F71D6"/>
    <w:rsid w:val="00402AFE"/>
    <w:rsid w:val="0040696E"/>
    <w:rsid w:val="00417DEB"/>
    <w:rsid w:val="00431B68"/>
    <w:rsid w:val="0046569E"/>
    <w:rsid w:val="00470818"/>
    <w:rsid w:val="00493CC2"/>
    <w:rsid w:val="0049751E"/>
    <w:rsid w:val="005160E4"/>
    <w:rsid w:val="00517C45"/>
    <w:rsid w:val="00551694"/>
    <w:rsid w:val="005A6381"/>
    <w:rsid w:val="005B7E61"/>
    <w:rsid w:val="005F7A1F"/>
    <w:rsid w:val="00612A89"/>
    <w:rsid w:val="0065426D"/>
    <w:rsid w:val="006D373B"/>
    <w:rsid w:val="007548D6"/>
    <w:rsid w:val="00760CA5"/>
    <w:rsid w:val="0076134D"/>
    <w:rsid w:val="00770C77"/>
    <w:rsid w:val="00797702"/>
    <w:rsid w:val="007A4B10"/>
    <w:rsid w:val="008368EB"/>
    <w:rsid w:val="0086287D"/>
    <w:rsid w:val="008976E0"/>
    <w:rsid w:val="008E018B"/>
    <w:rsid w:val="0093447B"/>
    <w:rsid w:val="0093674F"/>
    <w:rsid w:val="00940CB1"/>
    <w:rsid w:val="00953C0C"/>
    <w:rsid w:val="00970598"/>
    <w:rsid w:val="009A1D90"/>
    <w:rsid w:val="009D3BC1"/>
    <w:rsid w:val="00A0019E"/>
    <w:rsid w:val="00A046C7"/>
    <w:rsid w:val="00A11562"/>
    <w:rsid w:val="00A16F10"/>
    <w:rsid w:val="00A26F5C"/>
    <w:rsid w:val="00A4523C"/>
    <w:rsid w:val="00A91AE6"/>
    <w:rsid w:val="00AB4FC0"/>
    <w:rsid w:val="00AB6D15"/>
    <w:rsid w:val="00B21C42"/>
    <w:rsid w:val="00B42B7A"/>
    <w:rsid w:val="00B7340A"/>
    <w:rsid w:val="00BB115B"/>
    <w:rsid w:val="00C171D9"/>
    <w:rsid w:val="00C22805"/>
    <w:rsid w:val="00C32003"/>
    <w:rsid w:val="00C510C3"/>
    <w:rsid w:val="00C702F5"/>
    <w:rsid w:val="00C76CB8"/>
    <w:rsid w:val="00C87597"/>
    <w:rsid w:val="00C905EC"/>
    <w:rsid w:val="00C91DCD"/>
    <w:rsid w:val="00CA04B7"/>
    <w:rsid w:val="00CA6E27"/>
    <w:rsid w:val="00D52266"/>
    <w:rsid w:val="00D52EFC"/>
    <w:rsid w:val="00DA176D"/>
    <w:rsid w:val="00DA4708"/>
    <w:rsid w:val="00DB4F12"/>
    <w:rsid w:val="00DB59C9"/>
    <w:rsid w:val="00DE0D51"/>
    <w:rsid w:val="00DF33D4"/>
    <w:rsid w:val="00DF410E"/>
    <w:rsid w:val="00E13A25"/>
    <w:rsid w:val="00E15974"/>
    <w:rsid w:val="00E81D3D"/>
    <w:rsid w:val="00E96646"/>
    <w:rsid w:val="00EE06F7"/>
    <w:rsid w:val="00F05847"/>
    <w:rsid w:val="00F20CDD"/>
    <w:rsid w:val="00F439D5"/>
    <w:rsid w:val="00F6305B"/>
    <w:rsid w:val="00FB114A"/>
    <w:rsid w:val="00FB526B"/>
    <w:rsid w:val="00FB687E"/>
    <w:rsid w:val="00FE15CB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E01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E01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0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hr.ac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hr.ac.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r.saf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ch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DC0B-5C05-4DA7-965B-E09913A9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RISHIKA</dc:creator>
  <cp:lastModifiedBy>Windows User</cp:lastModifiedBy>
  <cp:revision>5</cp:revision>
  <cp:lastPrinted>2025-09-02T11:10:00Z</cp:lastPrinted>
  <dcterms:created xsi:type="dcterms:W3CDTF">2025-09-03T04:09:00Z</dcterms:created>
  <dcterms:modified xsi:type="dcterms:W3CDTF">2025-09-08T10:13:00Z</dcterms:modified>
</cp:coreProperties>
</file>